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64" w:rsidRPr="00957F15" w:rsidRDefault="002F5564" w:rsidP="00DB4A9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957F15"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Кадастровый учет и регистраци</w:t>
      </w:r>
      <w:r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ю</w:t>
      </w:r>
      <w:r w:rsidRPr="00957F15"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 xml:space="preserve"> прав </w:t>
      </w:r>
      <w:r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 xml:space="preserve">можно </w:t>
      </w:r>
      <w:r w:rsidRPr="00957F15"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прекра</w:t>
      </w:r>
      <w:r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тить</w:t>
      </w:r>
      <w:r w:rsidRPr="00957F15"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 xml:space="preserve"> по заявлению</w:t>
      </w:r>
    </w:p>
    <w:p w:rsidR="002F5564" w:rsidRPr="008C639C" w:rsidRDefault="002F5564" w:rsidP="008C639C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639C">
        <w:rPr>
          <w:sz w:val="28"/>
          <w:szCs w:val="28"/>
        </w:rPr>
        <w:t>Кадастровая палата по Тульской области информирует о том, каким образом можно отозвать поданные заявления об осуществлении государственного кадастрового учета и (или) государственной регистрации прав.</w:t>
      </w:r>
    </w:p>
    <w:p w:rsidR="002F5564" w:rsidRPr="008C639C" w:rsidRDefault="002F5564" w:rsidP="008C639C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639C">
        <w:rPr>
          <w:sz w:val="28"/>
          <w:szCs w:val="28"/>
        </w:rPr>
        <w:t>Необходимость такого действия может быть обусловлена разными причинами. Например, после подачи заявления и соответствующих документов в них была обнаружена ошибка, которая не может быть устранена путем подачи дополнительных документов, или стороны, заключившие договор, до момента его регистрации решили его расторгнуть.</w:t>
      </w:r>
    </w:p>
    <w:p w:rsidR="002F5564" w:rsidRPr="008C639C" w:rsidRDefault="002F5564" w:rsidP="008C639C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639C">
        <w:rPr>
          <w:sz w:val="28"/>
          <w:szCs w:val="28"/>
        </w:rPr>
        <w:t>Для подобных случаев статьей 31 Федерального закона от 13 июля 2015 года N 218-ФЗ «О государственной регистрации недвижимости» предусмотрена процедура прекращения осуществления государственного кадастрового учета и государственной регистрации прав.</w:t>
      </w:r>
    </w:p>
    <w:p w:rsidR="002F5564" w:rsidRPr="008C639C" w:rsidRDefault="002F5564" w:rsidP="008C639C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639C">
        <w:rPr>
          <w:sz w:val="28"/>
          <w:szCs w:val="28"/>
        </w:rPr>
        <w:t>Рассмотрение представленного для осуществления государственного кадастрового учета и (или) государственной регистрации прав заявления может быть прекращено только до момента осуществления кадастрового учета и (или) регистрации прав.</w:t>
      </w:r>
    </w:p>
    <w:p w:rsidR="002F5564" w:rsidRPr="008C639C" w:rsidRDefault="002F5564" w:rsidP="008C639C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639C">
        <w:rPr>
          <w:sz w:val="28"/>
          <w:szCs w:val="28"/>
        </w:rPr>
        <w:t>Заявление о прекращении кадастрового учета и (или) регистрации прав может быть подано только тем лицом, которое представляло заявление об осуществлении кадастрового учета и (или) регистрации прав. Если таких заявителей было несколько, то заявление о прекращении должно быть представлено совместно всеми этими лицами.</w:t>
      </w:r>
    </w:p>
    <w:p w:rsidR="002F5564" w:rsidRPr="008C639C" w:rsidRDefault="002F5564" w:rsidP="008C639C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639C">
        <w:rPr>
          <w:sz w:val="28"/>
          <w:szCs w:val="28"/>
        </w:rPr>
        <w:t>Заявление о прекращении кадастрового учета и (или) регистрации прав можно подать в офисах приема-выдачи документов Кадастровой палаты по Тульской области или в МФЦ.</w:t>
      </w:r>
    </w:p>
    <w:p w:rsidR="002F5564" w:rsidRPr="004810A2" w:rsidRDefault="002F5564" w:rsidP="00C8477A">
      <w:pPr>
        <w:ind w:firstLine="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bookmarkStart w:id="0" w:name="_GoBack"/>
      <w:bookmarkEnd w:id="0"/>
      <w:r w:rsidRPr="004810A2">
        <w:rPr>
          <w:rFonts w:ascii="Times New Roman" w:hAnsi="Times New Roman"/>
          <w:bCs/>
          <w:sz w:val="28"/>
          <w:szCs w:val="28"/>
        </w:rPr>
        <w:t>Узнать более подробную информацию возможно по телефонам Кадастровой палаты по Тульской области – 8 (4872) 24-82-14, 8 (4872) 24-82-35.</w:t>
      </w:r>
    </w:p>
    <w:p w:rsidR="002F5564" w:rsidRPr="008C639C" w:rsidRDefault="002F5564" w:rsidP="008C639C">
      <w:pPr>
        <w:rPr>
          <w:rFonts w:ascii="Times New Roman" w:hAnsi="Times New Roman"/>
          <w:sz w:val="28"/>
          <w:szCs w:val="28"/>
        </w:rPr>
      </w:pPr>
    </w:p>
    <w:sectPr w:rsidR="002F5564" w:rsidRPr="008C639C" w:rsidSect="00101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639C"/>
    <w:rsid w:val="00101D5D"/>
    <w:rsid w:val="00174D7C"/>
    <w:rsid w:val="002F5564"/>
    <w:rsid w:val="002F7231"/>
    <w:rsid w:val="004810A2"/>
    <w:rsid w:val="008100AF"/>
    <w:rsid w:val="008538EE"/>
    <w:rsid w:val="008A0CE5"/>
    <w:rsid w:val="008C639C"/>
    <w:rsid w:val="00957F15"/>
    <w:rsid w:val="00A91BFA"/>
    <w:rsid w:val="00C8477A"/>
    <w:rsid w:val="00DB4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39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C63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ull-story">
    <w:name w:val="full-story"/>
    <w:basedOn w:val="DefaultParagraphFont"/>
    <w:uiPriority w:val="99"/>
    <w:rsid w:val="008C639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251</Words>
  <Characters>1437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Кадастровый учет и регистрацию прав можно прекратить по заявлению</dc:title>
  <dc:subject/>
  <dc:creator>Влад</dc:creator>
  <cp:keywords/>
  <dc:description/>
  <cp:lastModifiedBy>ut071lenskaya</cp:lastModifiedBy>
  <cp:revision>2</cp:revision>
  <dcterms:created xsi:type="dcterms:W3CDTF">2018-02-13T08:14:00Z</dcterms:created>
  <dcterms:modified xsi:type="dcterms:W3CDTF">2018-02-13T08:14:00Z</dcterms:modified>
</cp:coreProperties>
</file>