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Default="0023394D" w:rsidP="001376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04.07.</w:t>
      </w:r>
      <w:r w:rsidR="00137647">
        <w:rPr>
          <w:rFonts w:ascii="Times New Roman" w:hAnsi="Times New Roman" w:cs="Times New Roman"/>
          <w:b/>
          <w:sz w:val="28"/>
          <w:szCs w:val="28"/>
        </w:rPr>
        <w:t>2019</w:t>
      </w:r>
      <w:r w:rsidR="00137647" w:rsidRPr="00137647">
        <w:rPr>
          <w:rFonts w:ascii="Times New Roman" w:hAnsi="Times New Roman" w:cs="Times New Roman"/>
          <w:b/>
          <w:sz w:val="28"/>
          <w:szCs w:val="28"/>
        </w:rPr>
        <w:t xml:space="preserve"> года              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37647" w:rsidRPr="0013764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bookmarkStart w:id="0" w:name="_GoBack"/>
      <w:bookmarkEnd w:id="0"/>
      <w:r w:rsidR="001376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№79</w:t>
      </w:r>
    </w:p>
    <w:p w:rsidR="00137647" w:rsidRDefault="00137647" w:rsidP="0013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О признании утратившим силу постановления администрации МО Ломи</w:t>
      </w:r>
      <w:r>
        <w:rPr>
          <w:rFonts w:ascii="Times New Roman" w:hAnsi="Times New Roman" w:cs="Times New Roman"/>
          <w:b/>
          <w:sz w:val="28"/>
          <w:szCs w:val="28"/>
        </w:rPr>
        <w:t>нцевское Щекинского района от 26.10.2016 года № 194 «</w:t>
      </w:r>
      <w:r w:rsidRPr="00137647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и условиях</w:t>
      </w:r>
    </w:p>
    <w:p w:rsidR="00137647" w:rsidRPr="00137647" w:rsidRDefault="00137647" w:rsidP="0013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осуществления ежемесячных и иных дополнительных</w:t>
      </w:r>
    </w:p>
    <w:p w:rsidR="00137647" w:rsidRPr="00137647" w:rsidRDefault="00137647" w:rsidP="0013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выплат, входящих в содержания</w:t>
      </w:r>
    </w:p>
    <w:p w:rsidR="00137647" w:rsidRDefault="00137647" w:rsidP="0013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муниципальных служащих администрации муниципального образования Ломинцевское Щекинского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47B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647"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Федерации, Федеральным законом от 02.03.2007 № 25-ФЗ «О муниципальной службе в Российской Федерации»,  Федеральным законом от 06.10.2003 № 131-ФЗ «Об общих принципах организации местного самоуправления в Российской Федерации», Законом Тульской области от 17.12.2007 № 930-ЗТО «О регулировании отдельных отношений в сфере муниципальной службы в Тульской области», постановлением правительства Тульской области от 21.03.2012 № 116 «Об утверждении нормативов формирования</w:t>
      </w:r>
      <w:proofErr w:type="gramEnd"/>
      <w:r w:rsidRPr="00137647">
        <w:rPr>
          <w:rFonts w:ascii="Times New Roman" w:hAnsi="Times New Roman" w:cs="Times New Roman"/>
          <w:sz w:val="28"/>
          <w:szCs w:val="28"/>
        </w:rPr>
        <w:t xml:space="preserve">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Тульской области», решением Собрания депутатов № 49-1 от 18.05.2012 «Об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содержания органов местного самоуправления муниципального образования Ломинцевское Щекинского района»,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47">
        <w:rPr>
          <w:rFonts w:ascii="Times New Roman" w:hAnsi="Times New Roman" w:cs="Times New Roman"/>
          <w:sz w:val="28"/>
          <w:szCs w:val="28"/>
        </w:rPr>
        <w:t>1. Признать утратившим силу постановление администрации МО Ломи</w:t>
      </w:r>
      <w:r>
        <w:rPr>
          <w:rFonts w:ascii="Times New Roman" w:hAnsi="Times New Roman" w:cs="Times New Roman"/>
          <w:sz w:val="28"/>
          <w:szCs w:val="28"/>
        </w:rPr>
        <w:t>нцевское Щекинского района от 26.10.2016 года № 194</w:t>
      </w:r>
      <w:r w:rsidRPr="00137647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порядке и условиях  осуществления ежемесячных и иных дополнительных выплат, входящих в содержания муниципальных служащих администрации муниципального образования Ломинцевское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7647">
        <w:rPr>
          <w:rFonts w:ascii="Times New Roman" w:hAnsi="Times New Roman" w:cs="Times New Roman"/>
          <w:sz w:val="28"/>
          <w:szCs w:val="28"/>
        </w:rPr>
        <w:t>.</w:t>
      </w: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47">
        <w:rPr>
          <w:rFonts w:ascii="Times New Roman" w:hAnsi="Times New Roman" w:cs="Times New Roman"/>
          <w:sz w:val="28"/>
          <w:szCs w:val="28"/>
        </w:rPr>
        <w:lastRenderedPageBreak/>
        <w:t>2. Настоящее постановление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4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3764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7647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                                       В.Н. Маркс</w:t>
      </w:r>
    </w:p>
    <w:sectPr w:rsidR="00137647" w:rsidRPr="0013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47"/>
    <w:rsid w:val="00137647"/>
    <w:rsid w:val="0023394D"/>
    <w:rsid w:val="002538A1"/>
    <w:rsid w:val="0035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dcterms:created xsi:type="dcterms:W3CDTF">2019-07-04T11:48:00Z</dcterms:created>
  <dcterms:modified xsi:type="dcterms:W3CDTF">2019-07-15T11:56:00Z</dcterms:modified>
</cp:coreProperties>
</file>