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ТУЛЬСКАЯ ОБЛАСТЬ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МУНИЦИПАЛЬНОЕ ОБРАЗОВАНИЕ ЛОМИНЦЕВСКОЕ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СОБРАНИЕ ДЕПУТАТОВ МУНИЦИПАЛЬНОГО ОБРАЗОВАНИЯ 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ЛОМИНЦЕВСКОЕ ЩЕКИНСКОГО РАЙОНА</w:t>
      </w: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(ЧЕТВЕРТОГО СОЗЫВА)</w:t>
      </w:r>
    </w:p>
    <w:p w:rsidR="00D04466" w:rsidRDefault="00D04466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РЕШЕНИЕ</w:t>
      </w:r>
    </w:p>
    <w:p w:rsidR="00D04466" w:rsidRDefault="00D04466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C87862" w:rsidRPr="00E41EBB" w:rsidRDefault="00B37C3D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от 21.09.</w:t>
      </w:r>
      <w:r w:rsidR="008C5CF0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2020</w:t>
      </w:r>
      <w:r w:rsidR="00C87862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года                                               </w:t>
      </w:r>
      <w:r w:rsidR="004A20AB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</w:t>
      </w:r>
      <w:r w:rsidR="008C5CF0"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№18-45</w:t>
      </w:r>
      <w:bookmarkStart w:id="0" w:name="_GoBack"/>
      <w:bookmarkEnd w:id="0"/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C87862" w:rsidRPr="00E41EBB" w:rsidRDefault="00C87862" w:rsidP="00C87862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и дополнений в Устав муниципального образования Ломинцевское Щекинского района</w:t>
      </w:r>
    </w:p>
    <w:p w:rsidR="00C87862" w:rsidRPr="00E41EBB" w:rsidRDefault="00C87862" w:rsidP="00C87862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87862" w:rsidRPr="00E41EBB" w:rsidRDefault="00C87862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C87862" w:rsidRPr="00E41EBB" w:rsidRDefault="00C87862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1. Внести в Устав муниципального образования Ломинцевское Щекинского района следующие изменения и дополнения:</w:t>
      </w:r>
    </w:p>
    <w:p w:rsidR="007036FC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1.1 </w:t>
      </w:r>
      <w:r w:rsidR="007036FC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Часть 1 статьи 7.1 дополняется пунктом 18 </w:t>
      </w:r>
      <w:r w:rsid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следующего содержания:</w:t>
      </w:r>
    </w:p>
    <w:p w:rsidR="007036FC" w:rsidRPr="007036FC" w:rsidRDefault="007036FC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«18) </w:t>
      </w:r>
      <w:r w:rsidRP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7036F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»;</w:t>
      </w:r>
      <w:proofErr w:type="gramEnd"/>
    </w:p>
    <w:p w:rsidR="00C87862" w:rsidRPr="00E41EBB" w:rsidRDefault="007036FC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1.2 </w:t>
      </w:r>
      <w:r w:rsid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Часть 5 статьи 29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изложить в следующей редакции</w:t>
      </w:r>
      <w:r w:rsidR="00C87862"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  <w:r w:rsidR="00E41EBB" w:rsidRPr="00E41EB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«5.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Осуществляющие свои полномочия на постоянной основе депутат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ы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, не вправе: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1) заниматься предпринимательской деятельностью лично или через доверенных лиц;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а) участие на безвозмездной основе в управлении политической партией, органом профессионального союза, в том числе выборным органом первичной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</w:t>
      </w:r>
      <w:proofErr w:type="gramEnd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Федерации;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д) иные случаи, предусмотренные федеральными законами;</w:t>
      </w:r>
    </w:p>
    <w:p w:rsidR="00272087" w:rsidRP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</w:t>
      </w: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272087" w:rsidRDefault="00272087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proofErr w:type="gramEnd"/>
    </w:p>
    <w:p w:rsidR="00CC06C1" w:rsidRPr="00CC06C1" w:rsidRDefault="00CC06C1" w:rsidP="00CC06C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C06C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1.3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CC06C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Статью 29 дополнить частью 8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следующего содержания: </w:t>
      </w:r>
    </w:p>
    <w:p w:rsidR="00CC06C1" w:rsidRDefault="00CC06C1" w:rsidP="00CC06C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«Депутату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в соответствии с законом Тульской области и не может составлять в совокупности менее двух и более шести рабочих дней в месяц</w:t>
      </w:r>
      <w:proofErr w:type="gramStart"/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.».</w:t>
      </w:r>
      <w:proofErr w:type="gramEnd"/>
    </w:p>
    <w:p w:rsidR="00CC06C1" w:rsidRPr="00CC06C1" w:rsidRDefault="00CC06C1" w:rsidP="00CC06C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C06C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1.4 Статью 36 дополнить пунктом 3 </w:t>
      </w: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следующего содержания:</w:t>
      </w:r>
    </w:p>
    <w:p w:rsidR="00CC06C1" w:rsidRDefault="00CC06C1" w:rsidP="00CC06C1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«3) разработка и утверждение схемы размещения нестационарных торговых объектов в порядке, установленном уполномоченным органом исполнительной власти Тульской области</w:t>
      </w:r>
      <w:proofErr w:type="gramStart"/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;»</w:t>
      </w:r>
      <w:proofErr w:type="gramEnd"/>
      <w:r w:rsidRPr="00CC06C1">
        <w:rPr>
          <w:rFonts w:ascii="PT Astra Serif" w:eastAsia="Times New Roman" w:hAnsi="PT Astra Serif" w:cs="Times New Roman"/>
          <w:sz w:val="28"/>
          <w:szCs w:val="28"/>
          <w:lang w:eastAsia="ru-RU"/>
        </w:rPr>
        <w:t>, соответственно изменив нумерацию пунктов.</w:t>
      </w:r>
    </w:p>
    <w:p w:rsidR="00272087" w:rsidRPr="00272087" w:rsidRDefault="00CC06C1" w:rsidP="00D45B9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1.5</w:t>
      </w:r>
      <w:r w:rsidR="00272087" w:rsidRP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Часть 1 статьи 44 </w:t>
      </w:r>
      <w:r w:rsidR="0027208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дополнить текстом «, прокурором города Щекино в порядке </w:t>
      </w:r>
      <w:r w:rsidR="00425745">
        <w:rPr>
          <w:rFonts w:ascii="PT Astra Serif" w:eastAsia="Times New Roman" w:hAnsi="PT Astra Serif" w:cs="Times New Roman"/>
          <w:sz w:val="28"/>
          <w:szCs w:val="28"/>
          <w:lang w:eastAsia="ru-RU"/>
        </w:rPr>
        <w:t>правотворческой</w:t>
      </w:r>
      <w:r w:rsidR="00272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инициативы».</w:t>
      </w:r>
    </w:p>
    <w:p w:rsidR="00D45B9F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 Настоящее решение направить для государственной регистрации в Управление Министерства юстиции Российской Федерации по Тульской области. </w:t>
      </w:r>
    </w:p>
    <w:p w:rsidR="00D45B9F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3. Настоящее решение вступает в силу со дня официального опубликования в информационном бюллетене «Щекинский муниципальный вестник» после его государственной регистрации.</w:t>
      </w:r>
    </w:p>
    <w:p w:rsidR="00C87862" w:rsidRPr="00D45B9F" w:rsidRDefault="00D45B9F" w:rsidP="00D45B9F">
      <w:pPr>
        <w:shd w:val="clear" w:color="auto" w:fill="FFFFFF"/>
        <w:tabs>
          <w:tab w:val="left" w:pos="1142"/>
        </w:tabs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4. </w:t>
      </w:r>
      <w:proofErr w:type="gramStart"/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D45B9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решения оставляю за собой.</w:t>
      </w:r>
    </w:p>
    <w:p w:rsidR="00C87862" w:rsidRPr="00E41EBB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C87862" w:rsidRPr="00E41EBB" w:rsidRDefault="00C87862" w:rsidP="00C87862">
      <w:pPr>
        <w:shd w:val="clear" w:color="auto" w:fill="FFFFFF"/>
        <w:tabs>
          <w:tab w:val="left" w:pos="1142"/>
        </w:tabs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Ломинцевское Щекинского района                                                           В.В. </w:t>
      </w:r>
      <w:proofErr w:type="spellStart"/>
      <w:r w:rsidRPr="00E41EBB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Шайдт</w:t>
      </w:r>
      <w:proofErr w:type="spellEnd"/>
    </w:p>
    <w:p w:rsidR="00CC06C1" w:rsidRDefault="00CC06C1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D45B9F" w:rsidRPr="00D45B9F" w:rsidRDefault="00D45B9F" w:rsidP="00D45B9F">
      <w:pPr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D45B9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Исп. </w:t>
      </w:r>
      <w:r w:rsidR="008851C7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Кузнецова Алина Романовна</w:t>
      </w:r>
      <w:r w:rsidRPr="00D45B9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,</w:t>
      </w:r>
    </w:p>
    <w:p w:rsidR="00D45B9F" w:rsidRPr="00D45B9F" w:rsidRDefault="00D45B9F" w:rsidP="00D45B9F">
      <w:pPr>
        <w:spacing w:after="0" w:line="240" w:lineRule="auto"/>
        <w:rPr>
          <w:rFonts w:ascii="PT Astra Serif" w:eastAsia="Times New Roman" w:hAnsi="PT Astra Serif" w:cs="Arial"/>
          <w:bCs/>
          <w:sz w:val="24"/>
          <w:szCs w:val="24"/>
          <w:lang w:eastAsia="ru-RU"/>
        </w:rPr>
      </w:pPr>
      <w:r w:rsidRPr="00D45B9F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тел.: 8(48751) 20-3-31,доб.204</w:t>
      </w:r>
    </w:p>
    <w:p w:rsidR="003F747B" w:rsidRDefault="000B1E2C"/>
    <w:sectPr w:rsidR="003F747B" w:rsidSect="009D2505">
      <w:headerReference w:type="default" r:id="rId7"/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E2C" w:rsidRDefault="000B1E2C" w:rsidP="00C87862">
      <w:pPr>
        <w:spacing w:after="0" w:line="240" w:lineRule="auto"/>
      </w:pPr>
      <w:r>
        <w:separator/>
      </w:r>
    </w:p>
  </w:endnote>
  <w:endnote w:type="continuationSeparator" w:id="0">
    <w:p w:rsidR="000B1E2C" w:rsidRDefault="000B1E2C" w:rsidP="00C8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206692"/>
      <w:docPartObj>
        <w:docPartGallery w:val="Page Numbers (Bottom of Page)"/>
        <w:docPartUnique/>
      </w:docPartObj>
    </w:sdtPr>
    <w:sdtEndPr/>
    <w:sdtContent>
      <w:p w:rsidR="00A84220" w:rsidRDefault="00A8422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C3D">
          <w:rPr>
            <w:noProof/>
          </w:rPr>
          <w:t>1</w:t>
        </w:r>
        <w:r>
          <w:fldChar w:fldCharType="end"/>
        </w:r>
      </w:p>
    </w:sdtContent>
  </w:sdt>
  <w:p w:rsidR="00C87862" w:rsidRDefault="00C8786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E2C" w:rsidRDefault="000B1E2C" w:rsidP="00C87862">
      <w:pPr>
        <w:spacing w:after="0" w:line="240" w:lineRule="auto"/>
      </w:pPr>
      <w:r>
        <w:separator/>
      </w:r>
    </w:p>
  </w:footnote>
  <w:footnote w:type="continuationSeparator" w:id="0">
    <w:p w:rsidR="000B1E2C" w:rsidRDefault="000B1E2C" w:rsidP="00C8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599" w:rsidRPr="00A84220" w:rsidRDefault="000B1E2C">
    <w:pPr>
      <w:pStyle w:val="a3"/>
      <w:jc w:val="right"/>
      <w:rPr>
        <w:lang w:val="ru-RU"/>
      </w:rPr>
    </w:pPr>
  </w:p>
  <w:p w:rsidR="000B3599" w:rsidRDefault="000B1E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62"/>
    <w:rsid w:val="00090D91"/>
    <w:rsid w:val="000B1E2C"/>
    <w:rsid w:val="002538A1"/>
    <w:rsid w:val="00272087"/>
    <w:rsid w:val="0032219F"/>
    <w:rsid w:val="00351BCE"/>
    <w:rsid w:val="003B3F85"/>
    <w:rsid w:val="00425745"/>
    <w:rsid w:val="004A20AB"/>
    <w:rsid w:val="00571C84"/>
    <w:rsid w:val="007036FC"/>
    <w:rsid w:val="007328EF"/>
    <w:rsid w:val="007D5F89"/>
    <w:rsid w:val="00830B30"/>
    <w:rsid w:val="008851C7"/>
    <w:rsid w:val="008C5CF0"/>
    <w:rsid w:val="00A52EDE"/>
    <w:rsid w:val="00A84220"/>
    <w:rsid w:val="00B37C3D"/>
    <w:rsid w:val="00BC2532"/>
    <w:rsid w:val="00C83E40"/>
    <w:rsid w:val="00C87862"/>
    <w:rsid w:val="00CC06C1"/>
    <w:rsid w:val="00CC317A"/>
    <w:rsid w:val="00D04466"/>
    <w:rsid w:val="00D45B9F"/>
    <w:rsid w:val="00E41EBB"/>
    <w:rsid w:val="00F0770E"/>
    <w:rsid w:val="00F531E6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878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8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862"/>
  </w:style>
  <w:style w:type="paragraph" w:styleId="a7">
    <w:name w:val="Balloon Text"/>
    <w:basedOn w:val="a"/>
    <w:link w:val="a8"/>
    <w:uiPriority w:val="99"/>
    <w:semiHidden/>
    <w:unhideWhenUsed/>
    <w:rsid w:val="00BC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78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C878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C87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7862"/>
  </w:style>
  <w:style w:type="paragraph" w:styleId="a7">
    <w:name w:val="Balloon Text"/>
    <w:basedOn w:val="a"/>
    <w:link w:val="a8"/>
    <w:uiPriority w:val="99"/>
    <w:semiHidden/>
    <w:unhideWhenUsed/>
    <w:rsid w:val="00BC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2020-09-22T11:12:00Z</cp:lastPrinted>
  <dcterms:created xsi:type="dcterms:W3CDTF">2020-09-22T11:06:00Z</dcterms:created>
  <dcterms:modified xsi:type="dcterms:W3CDTF">2020-09-22T11:14:00Z</dcterms:modified>
</cp:coreProperties>
</file>