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7AB" w:rsidRPr="00DF6950" w:rsidRDefault="00B747AB" w:rsidP="003C3745">
      <w:pPr>
        <w:spacing w:after="0" w:line="240" w:lineRule="auto"/>
        <w:jc w:val="center"/>
        <w:rPr>
          <w:rFonts w:ascii="Times New Roman" w:hAnsi="Times New Roman"/>
          <w:b/>
          <w:sz w:val="28"/>
        </w:rPr>
      </w:pPr>
      <w:r w:rsidRPr="00DF6950">
        <w:rPr>
          <w:rFonts w:ascii="Times New Roman" w:hAnsi="Times New Roman"/>
          <w:b/>
          <w:sz w:val="28"/>
        </w:rPr>
        <w:t>ТУЛЬСКАЯ ОБЛАСТЬ</w:t>
      </w:r>
    </w:p>
    <w:p w:rsidR="00B747AB" w:rsidRPr="00DF6950" w:rsidRDefault="00B747AB" w:rsidP="003C3745">
      <w:pPr>
        <w:spacing w:after="0" w:line="240" w:lineRule="auto"/>
        <w:jc w:val="center"/>
        <w:rPr>
          <w:rFonts w:ascii="Times New Roman" w:hAnsi="Times New Roman"/>
          <w:b/>
          <w:sz w:val="28"/>
        </w:rPr>
      </w:pPr>
      <w:r w:rsidRPr="00DF6950">
        <w:rPr>
          <w:rFonts w:ascii="Times New Roman" w:hAnsi="Times New Roman"/>
          <w:b/>
          <w:sz w:val="28"/>
        </w:rPr>
        <w:t>МУНИЦИПАЛЬНОЕ ОБРАЗОВАНИЕ ЛОМИНЦЕВСКОЕ</w:t>
      </w:r>
    </w:p>
    <w:p w:rsidR="00B747AB" w:rsidRPr="00DF6950" w:rsidRDefault="00B747AB" w:rsidP="003C3745">
      <w:pPr>
        <w:spacing w:after="0" w:line="240" w:lineRule="auto"/>
        <w:jc w:val="center"/>
        <w:rPr>
          <w:rFonts w:ascii="Times New Roman" w:hAnsi="Times New Roman"/>
          <w:b/>
          <w:sz w:val="28"/>
        </w:rPr>
      </w:pPr>
      <w:r w:rsidRPr="00DF6950">
        <w:rPr>
          <w:rFonts w:ascii="Times New Roman" w:hAnsi="Times New Roman"/>
          <w:b/>
          <w:sz w:val="28"/>
        </w:rPr>
        <w:t>ЩЕКИНСКОГО РАЙОНА</w:t>
      </w:r>
    </w:p>
    <w:p w:rsidR="00B747AB" w:rsidRPr="00DF6950" w:rsidRDefault="00B747AB" w:rsidP="00A32037">
      <w:pPr>
        <w:spacing w:after="0" w:line="240" w:lineRule="auto"/>
        <w:jc w:val="center"/>
        <w:rPr>
          <w:rFonts w:ascii="Times New Roman" w:hAnsi="Times New Roman"/>
          <w:b/>
          <w:sz w:val="28"/>
        </w:rPr>
      </w:pPr>
      <w:r w:rsidRPr="00DF6950">
        <w:rPr>
          <w:rFonts w:ascii="Times New Roman" w:hAnsi="Times New Roman"/>
          <w:b/>
          <w:sz w:val="28"/>
        </w:rPr>
        <w:t>АДМИНИСТРАЦИЯ МУНИЦИПАЛЬНОГО ОБРАЗОВАНИЯ ЛОМИНЦЕВСКОЕ ЩЕКИНСКОГО РАЙОНА</w:t>
      </w:r>
    </w:p>
    <w:p w:rsidR="00A32037" w:rsidRPr="00DF6950" w:rsidRDefault="00A32037" w:rsidP="00A32037">
      <w:pPr>
        <w:spacing w:after="0" w:line="240" w:lineRule="auto"/>
        <w:jc w:val="center"/>
        <w:rPr>
          <w:rFonts w:ascii="Times New Roman" w:hAnsi="Times New Roman"/>
          <w:b/>
          <w:sz w:val="28"/>
        </w:rPr>
      </w:pPr>
    </w:p>
    <w:p w:rsidR="00720C94" w:rsidRPr="00DF6950" w:rsidRDefault="00B747AB" w:rsidP="003C3745">
      <w:pPr>
        <w:jc w:val="center"/>
        <w:rPr>
          <w:rFonts w:ascii="Times New Roman" w:eastAsia="Times New Roman" w:hAnsi="Times New Roman"/>
          <w:b/>
          <w:sz w:val="28"/>
          <w:szCs w:val="28"/>
        </w:rPr>
      </w:pPr>
      <w:r w:rsidRPr="00DF6950">
        <w:rPr>
          <w:rFonts w:ascii="Times New Roman" w:hAnsi="Times New Roman"/>
          <w:b/>
          <w:sz w:val="28"/>
        </w:rPr>
        <w:t>ПОСТАНОВЛЕНИЕ</w:t>
      </w:r>
    </w:p>
    <w:p w:rsidR="000C5112" w:rsidRPr="00DF6950" w:rsidRDefault="00776C73" w:rsidP="00041AF6">
      <w:pPr>
        <w:spacing w:after="0" w:line="360" w:lineRule="atLeast"/>
        <w:rPr>
          <w:rFonts w:ascii="Times New Roman" w:eastAsia="Times New Roman" w:hAnsi="Times New Roman"/>
          <w:b/>
          <w:sz w:val="28"/>
          <w:szCs w:val="28"/>
        </w:rPr>
      </w:pPr>
      <w:r w:rsidRPr="00DF6950">
        <w:rPr>
          <w:rFonts w:ascii="Times New Roman" w:eastAsia="Times New Roman" w:hAnsi="Times New Roman"/>
          <w:b/>
          <w:sz w:val="28"/>
          <w:szCs w:val="28"/>
        </w:rPr>
        <w:t>17</w:t>
      </w:r>
      <w:r w:rsidR="005B4D66">
        <w:rPr>
          <w:rFonts w:ascii="Times New Roman" w:eastAsia="Times New Roman" w:hAnsi="Times New Roman"/>
          <w:b/>
          <w:sz w:val="28"/>
          <w:szCs w:val="28"/>
        </w:rPr>
        <w:t xml:space="preserve"> </w:t>
      </w:r>
      <w:r w:rsidRPr="00DF6950">
        <w:rPr>
          <w:rFonts w:ascii="Times New Roman" w:eastAsia="Times New Roman" w:hAnsi="Times New Roman"/>
          <w:b/>
          <w:sz w:val="28"/>
          <w:szCs w:val="28"/>
        </w:rPr>
        <w:t>июня</w:t>
      </w:r>
      <w:r w:rsidR="005B4D66">
        <w:rPr>
          <w:rFonts w:ascii="Times New Roman" w:eastAsia="Times New Roman" w:hAnsi="Times New Roman"/>
          <w:b/>
          <w:sz w:val="28"/>
          <w:szCs w:val="28"/>
        </w:rPr>
        <w:t xml:space="preserve"> </w:t>
      </w:r>
      <w:r w:rsidR="005962E3" w:rsidRPr="00DF6950">
        <w:rPr>
          <w:rFonts w:ascii="Times New Roman" w:eastAsia="Times New Roman" w:hAnsi="Times New Roman"/>
          <w:b/>
          <w:sz w:val="28"/>
          <w:szCs w:val="28"/>
        </w:rPr>
        <w:t>20</w:t>
      </w:r>
      <w:r w:rsidR="001271BA" w:rsidRPr="00DF6950">
        <w:rPr>
          <w:rFonts w:ascii="Times New Roman" w:eastAsia="Times New Roman" w:hAnsi="Times New Roman"/>
          <w:b/>
          <w:sz w:val="28"/>
          <w:szCs w:val="28"/>
        </w:rPr>
        <w:t>24</w:t>
      </w:r>
      <w:r w:rsidR="005B4D66">
        <w:rPr>
          <w:rFonts w:ascii="Times New Roman" w:eastAsia="Times New Roman" w:hAnsi="Times New Roman"/>
          <w:b/>
          <w:sz w:val="28"/>
          <w:szCs w:val="28"/>
        </w:rPr>
        <w:t xml:space="preserve">                                                                                         </w:t>
      </w:r>
      <w:r w:rsidR="00720C94" w:rsidRPr="00DF6950">
        <w:rPr>
          <w:rFonts w:ascii="Times New Roman" w:eastAsia="Times New Roman" w:hAnsi="Times New Roman"/>
          <w:b/>
          <w:sz w:val="28"/>
          <w:szCs w:val="28"/>
        </w:rPr>
        <w:t xml:space="preserve">№ </w:t>
      </w:r>
      <w:r w:rsidRPr="00DF6950">
        <w:rPr>
          <w:rFonts w:ascii="Times New Roman" w:eastAsia="Times New Roman" w:hAnsi="Times New Roman"/>
          <w:b/>
          <w:sz w:val="28"/>
          <w:szCs w:val="28"/>
        </w:rPr>
        <w:t>91</w:t>
      </w:r>
    </w:p>
    <w:p w:rsidR="001271BA" w:rsidRPr="00DF6950" w:rsidRDefault="001271BA" w:rsidP="00041AF6">
      <w:pPr>
        <w:spacing w:after="0" w:line="360" w:lineRule="atLeast"/>
        <w:rPr>
          <w:rFonts w:ascii="Times New Roman" w:eastAsia="Times New Roman" w:hAnsi="Times New Roman"/>
          <w:b/>
          <w:sz w:val="28"/>
          <w:szCs w:val="24"/>
          <w:lang w:eastAsia="ru-RU"/>
        </w:rPr>
      </w:pPr>
    </w:p>
    <w:p w:rsidR="0041374F" w:rsidRPr="00DF6950" w:rsidRDefault="001271BA" w:rsidP="0041374F">
      <w:pPr>
        <w:spacing w:after="0" w:line="240" w:lineRule="auto"/>
        <w:jc w:val="center"/>
        <w:rPr>
          <w:rFonts w:ascii="Times New Roman" w:eastAsia="Times New Roman" w:hAnsi="Times New Roman"/>
          <w:b/>
          <w:sz w:val="28"/>
          <w:szCs w:val="24"/>
          <w:lang w:eastAsia="ru-RU"/>
        </w:rPr>
      </w:pPr>
      <w:r w:rsidRPr="00DF6950">
        <w:rPr>
          <w:rFonts w:ascii="Times New Roman" w:eastAsia="Times New Roman" w:hAnsi="Times New Roman"/>
          <w:b/>
          <w:sz w:val="28"/>
          <w:szCs w:val="24"/>
          <w:lang w:eastAsia="ru-RU"/>
        </w:rPr>
        <w:t>О внесении изменений в постановление администрации муниципального образования Ломинцевское Щекинского района от 12.02.2019 №19-1 «</w:t>
      </w:r>
      <w:r w:rsidR="0041374F" w:rsidRPr="00DF6950">
        <w:rPr>
          <w:rFonts w:ascii="Times New Roman" w:eastAsia="Times New Roman" w:hAnsi="Times New Roman"/>
          <w:b/>
          <w:sz w:val="28"/>
          <w:szCs w:val="24"/>
          <w:lang w:eastAsia="ru-RU"/>
        </w:rPr>
        <w:t xml:space="preserve">Об утверждении административного регламента предоставления </w:t>
      </w:r>
      <w:r w:rsidR="00AC3BD5" w:rsidRPr="00DF6950">
        <w:rPr>
          <w:rFonts w:ascii="Times New Roman" w:eastAsia="Times New Roman" w:hAnsi="Times New Roman"/>
          <w:b/>
          <w:sz w:val="28"/>
          <w:szCs w:val="24"/>
          <w:lang w:eastAsia="ru-RU"/>
        </w:rPr>
        <w:t>муниципальной</w:t>
      </w:r>
      <w:r w:rsidR="0041374F" w:rsidRPr="00DF6950">
        <w:rPr>
          <w:rFonts w:ascii="Times New Roman" w:eastAsia="Times New Roman" w:hAnsi="Times New Roman"/>
          <w:b/>
          <w:sz w:val="28"/>
          <w:szCs w:val="24"/>
          <w:lang w:eastAsia="ru-RU"/>
        </w:rPr>
        <w:t xml:space="preserve"> услуги «Предоставление земельных участков, государственная собственность на которые не разграничена,</w:t>
      </w:r>
      <w:r w:rsidR="000E42FD" w:rsidRPr="00DF6950">
        <w:rPr>
          <w:rFonts w:ascii="Times New Roman" w:eastAsia="Times New Roman" w:hAnsi="Times New Roman"/>
          <w:b/>
          <w:sz w:val="28"/>
          <w:szCs w:val="24"/>
          <w:lang w:eastAsia="ru-RU"/>
        </w:rPr>
        <w:br/>
      </w:r>
      <w:r w:rsidR="0041374F" w:rsidRPr="00DF6950">
        <w:rPr>
          <w:rFonts w:ascii="Times New Roman" w:eastAsia="Times New Roman" w:hAnsi="Times New Roman"/>
          <w:b/>
          <w:sz w:val="28"/>
          <w:szCs w:val="24"/>
          <w:lang w:eastAsia="ru-RU"/>
        </w:rPr>
        <w:t>в муни</w:t>
      </w:r>
      <w:r w:rsidR="009F14B9" w:rsidRPr="00DF6950">
        <w:rPr>
          <w:rFonts w:ascii="Times New Roman" w:eastAsia="Times New Roman" w:hAnsi="Times New Roman"/>
          <w:b/>
          <w:sz w:val="28"/>
          <w:szCs w:val="24"/>
          <w:lang w:eastAsia="ru-RU"/>
        </w:rPr>
        <w:t xml:space="preserve">ципальном образовании </w:t>
      </w:r>
      <w:r w:rsidR="00AC3BD5" w:rsidRPr="00DF6950">
        <w:rPr>
          <w:rFonts w:ascii="Times New Roman" w:eastAsia="Times New Roman" w:hAnsi="Times New Roman"/>
          <w:b/>
          <w:sz w:val="28"/>
          <w:szCs w:val="24"/>
          <w:lang w:eastAsia="ru-RU"/>
        </w:rPr>
        <w:t xml:space="preserve">Ломинцевское </w:t>
      </w:r>
      <w:r w:rsidR="009F14B9" w:rsidRPr="00DF6950">
        <w:rPr>
          <w:rFonts w:ascii="Times New Roman" w:eastAsia="Times New Roman" w:hAnsi="Times New Roman"/>
          <w:b/>
          <w:sz w:val="28"/>
          <w:szCs w:val="24"/>
          <w:lang w:eastAsia="ru-RU"/>
        </w:rPr>
        <w:t>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0E42FD" w:rsidRPr="00DF6950">
        <w:rPr>
          <w:rFonts w:ascii="Times New Roman" w:eastAsia="Times New Roman" w:hAnsi="Times New Roman"/>
          <w:b/>
          <w:sz w:val="28"/>
          <w:szCs w:val="24"/>
          <w:lang w:eastAsia="ru-RU"/>
        </w:rPr>
        <w:br/>
      </w:r>
      <w:r w:rsidR="00092BA2" w:rsidRPr="00DF6950">
        <w:rPr>
          <w:rFonts w:ascii="Times New Roman" w:eastAsia="Times New Roman" w:hAnsi="Times New Roman"/>
          <w:b/>
          <w:sz w:val="28"/>
          <w:szCs w:val="24"/>
          <w:lang w:eastAsia="ru-RU"/>
        </w:rPr>
        <w:t>(без проведения торгов)</w:t>
      </w:r>
      <w:r w:rsidR="0041374F" w:rsidRPr="00DF6950">
        <w:rPr>
          <w:rFonts w:ascii="Times New Roman" w:eastAsia="Times New Roman" w:hAnsi="Times New Roman"/>
          <w:b/>
          <w:sz w:val="28"/>
          <w:szCs w:val="24"/>
          <w:lang w:eastAsia="ru-RU"/>
        </w:rPr>
        <w:t>»</w:t>
      </w:r>
    </w:p>
    <w:p w:rsidR="0041374F" w:rsidRPr="00DF6950" w:rsidRDefault="0041374F" w:rsidP="0041374F">
      <w:pPr>
        <w:spacing w:after="0" w:line="240" w:lineRule="auto"/>
        <w:jc w:val="center"/>
        <w:rPr>
          <w:rFonts w:ascii="Times New Roman" w:eastAsia="Times New Roman" w:hAnsi="Times New Roman"/>
          <w:b/>
          <w:sz w:val="28"/>
          <w:szCs w:val="24"/>
          <w:lang w:eastAsia="ru-RU"/>
        </w:rPr>
      </w:pPr>
    </w:p>
    <w:p w:rsidR="0041374F" w:rsidRPr="00DF6950" w:rsidRDefault="0071571C" w:rsidP="00DF6950">
      <w:pPr>
        <w:pStyle w:val="ConsPlusTitle"/>
        <w:widowControl/>
        <w:ind w:firstLine="709"/>
        <w:jc w:val="both"/>
        <w:rPr>
          <w:b w:val="0"/>
          <w:sz w:val="28"/>
          <w:szCs w:val="28"/>
        </w:rPr>
      </w:pPr>
      <w:r w:rsidRPr="00DF6950">
        <w:rPr>
          <w:b w:val="0"/>
          <w:sz w:val="28"/>
          <w:szCs w:val="28"/>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05.12.2022 № 509-ФЗ «О внесении изменений в Земельный кодекс Российской Федерации и статью 3.5 Федерального закона «О введении в действие Земельного кодекса Российской Федерации»,</w:t>
      </w:r>
      <w:r w:rsidR="0041374F" w:rsidRPr="00DF6950">
        <w:rPr>
          <w:b w:val="0"/>
          <w:sz w:val="28"/>
          <w:szCs w:val="28"/>
        </w:rPr>
        <w:t xml:space="preserve"> на основании Устава </w:t>
      </w:r>
      <w:r w:rsidR="003C3745" w:rsidRPr="00DF6950">
        <w:rPr>
          <w:b w:val="0"/>
          <w:sz w:val="28"/>
          <w:szCs w:val="28"/>
        </w:rPr>
        <w:t>муниципального образования Ломинцевское Щекинского района, администрация муниципального образования Ломинцевское Щекинского района</w:t>
      </w:r>
      <w:r w:rsidR="005B4D66">
        <w:rPr>
          <w:b w:val="0"/>
          <w:sz w:val="28"/>
          <w:szCs w:val="28"/>
        </w:rPr>
        <w:t xml:space="preserve"> </w:t>
      </w:r>
      <w:r w:rsidR="00960EE2" w:rsidRPr="00DF6950">
        <w:rPr>
          <w:b w:val="0"/>
          <w:sz w:val="28"/>
          <w:szCs w:val="28"/>
        </w:rPr>
        <w:t>ПОСТАНОВЛЯЕТ:</w:t>
      </w:r>
    </w:p>
    <w:p w:rsidR="001271BA" w:rsidRPr="00DF6950" w:rsidRDefault="0041374F"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 xml:space="preserve">1. </w:t>
      </w:r>
      <w:r w:rsidR="001271BA" w:rsidRPr="00DF6950">
        <w:rPr>
          <w:rFonts w:ascii="Times New Roman" w:hAnsi="Times New Roman"/>
          <w:sz w:val="28"/>
          <w:szCs w:val="28"/>
        </w:rPr>
        <w:t>Внести в постановление администрации муниципального образования Ломинцевское Щекинского района от 12.02.2019 №19-1 «Об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w:t>
      </w:r>
      <w:r w:rsidR="005B4D66">
        <w:rPr>
          <w:rFonts w:ascii="Times New Roman" w:hAnsi="Times New Roman"/>
          <w:sz w:val="28"/>
          <w:szCs w:val="28"/>
        </w:rPr>
        <w:t xml:space="preserve"> </w:t>
      </w:r>
      <w:r w:rsidR="001271BA" w:rsidRPr="00DF6950">
        <w:rPr>
          <w:rFonts w:ascii="Times New Roman" w:hAnsi="Times New Roman"/>
          <w:sz w:val="28"/>
          <w:szCs w:val="28"/>
        </w:rPr>
        <w:t>в муниципальном образовании Ломинцевское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деятельности(без проведения торгов)» следующие изменения:</w:t>
      </w:r>
    </w:p>
    <w:p w:rsidR="001271BA" w:rsidRPr="00DF6950" w:rsidRDefault="001271BA"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1.1. Пп.25 пункта 7 раздела 2 Регламента изложить в следующей редакции:</w:t>
      </w:r>
    </w:p>
    <w:p w:rsidR="00E84454" w:rsidRPr="00DF6950" w:rsidRDefault="004F310A"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lastRenderedPageBreak/>
        <w:t>«</w:t>
      </w:r>
      <w:r w:rsidR="00E84454" w:rsidRPr="00DF6950">
        <w:rPr>
          <w:rFonts w:ascii="Times New Roman" w:hAnsi="Times New Roman"/>
          <w:sz w:val="28"/>
          <w:szCs w:val="28"/>
        </w:rPr>
        <w:t xml:space="preserve">Не вправе требовать от </w:t>
      </w:r>
      <w:r w:rsidR="00DF154F" w:rsidRPr="00DF6950">
        <w:rPr>
          <w:rFonts w:ascii="Times New Roman" w:hAnsi="Times New Roman"/>
          <w:sz w:val="28"/>
          <w:szCs w:val="28"/>
        </w:rPr>
        <w:t>заявителя</w:t>
      </w:r>
      <w:r w:rsidR="00127EB4" w:rsidRPr="00DF6950">
        <w:rPr>
          <w:rFonts w:ascii="Times New Roman" w:hAnsi="Times New Roman"/>
          <w:sz w:val="28"/>
          <w:szCs w:val="28"/>
        </w:rPr>
        <w:t>»</w:t>
      </w:r>
      <w:r w:rsidR="00DF154F" w:rsidRPr="00DF6950">
        <w:rPr>
          <w:rFonts w:ascii="Times New Roman" w:hAnsi="Times New Roman"/>
          <w:sz w:val="28"/>
          <w:szCs w:val="28"/>
        </w:rPr>
        <w:t>:</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50F16" w:rsidRPr="00DF6950" w:rsidRDefault="00340A25" w:rsidP="00DF6950">
      <w:pPr>
        <w:pStyle w:val="s1"/>
        <w:shd w:val="clear" w:color="auto" w:fill="FFFFFF"/>
        <w:spacing w:before="0" w:beforeAutospacing="0" w:after="0" w:afterAutospacing="0"/>
        <w:ind w:firstLine="709"/>
        <w:jc w:val="both"/>
        <w:rPr>
          <w:sz w:val="28"/>
          <w:szCs w:val="28"/>
        </w:rPr>
      </w:pPr>
      <w:hyperlink r:id="rId8" w:anchor="/multilink/12177515/paragraph/48973/number/0" w:history="1">
        <w:r w:rsidR="00850F16" w:rsidRPr="00DF6950">
          <w:rPr>
            <w:rStyle w:val="ac"/>
            <w:color w:val="auto"/>
            <w:sz w:val="28"/>
            <w:szCs w:val="28"/>
            <w:u w:val="none"/>
          </w:rPr>
          <w:t>2)</w:t>
        </w:r>
      </w:hyperlink>
      <w:r w:rsidR="00850F16" w:rsidRPr="00DF6950">
        <w:rPr>
          <w:sz w:val="28"/>
          <w:szCs w:val="28"/>
        </w:rPr>
        <w:t xml:space="preserve"> представления </w:t>
      </w:r>
      <w:hyperlink r:id="rId9" w:anchor="/multilink/12177515/paragraph/48973/number/1" w:history="1">
        <w:r w:rsidR="00850F16" w:rsidRPr="00DF6950">
          <w:rPr>
            <w:rStyle w:val="ac"/>
            <w:color w:val="auto"/>
            <w:sz w:val="28"/>
            <w:szCs w:val="28"/>
            <w:u w:val="none"/>
          </w:rPr>
          <w:t>документов и информации</w:t>
        </w:r>
      </w:hyperlink>
      <w:r w:rsidR="00850F16" w:rsidRPr="00DF6950">
        <w:rPr>
          <w:sz w:val="28"/>
          <w:szCs w:val="28"/>
        </w:rPr>
        <w:t xml:space="preserve">,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anchor="/document/12177515/entry/101" w:history="1">
        <w:r w:rsidR="00850F16" w:rsidRPr="00DF6950">
          <w:rPr>
            <w:rStyle w:val="ac"/>
            <w:color w:val="auto"/>
            <w:sz w:val="28"/>
            <w:szCs w:val="28"/>
            <w:u w:val="none"/>
          </w:rPr>
          <w:t>частью 1 статьи 1</w:t>
        </w:r>
      </w:hyperlink>
      <w:r w:rsidR="00850F16" w:rsidRPr="00DF6950">
        <w:rPr>
          <w:sz w:val="28"/>
          <w:szCs w:val="28"/>
        </w:rP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anchor="/document/12177515/entry/706" w:history="1">
        <w:r w:rsidR="00850F16" w:rsidRPr="00DF6950">
          <w:rPr>
            <w:rStyle w:val="ac"/>
            <w:color w:val="auto"/>
            <w:sz w:val="28"/>
            <w:szCs w:val="28"/>
            <w:u w:val="none"/>
          </w:rPr>
          <w:t>частью 6</w:t>
        </w:r>
      </w:hyperlink>
      <w:r w:rsidR="00850F16" w:rsidRPr="00DF6950">
        <w:rPr>
          <w:sz w:val="28"/>
          <w:szCs w:val="28"/>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anchor="/document/12177515/entry/91" w:history="1">
        <w:r w:rsidRPr="00DF6950">
          <w:rPr>
            <w:rStyle w:val="ac"/>
            <w:color w:val="auto"/>
            <w:sz w:val="28"/>
            <w:szCs w:val="28"/>
            <w:u w:val="none"/>
          </w:rPr>
          <w:t>части 1 статьи 9</w:t>
        </w:r>
      </w:hyperlink>
      <w:r w:rsidRPr="00DF6950">
        <w:rPr>
          <w:sz w:val="28"/>
          <w:szCs w:val="28"/>
        </w:rPr>
        <w:t xml:space="preserve"> настоящего Федерального закона;</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3" w:anchor="/document/12177515/entry/16011" w:history="1">
        <w:r w:rsidRPr="00DF6950">
          <w:rPr>
            <w:rStyle w:val="ac"/>
            <w:color w:val="auto"/>
            <w:sz w:val="28"/>
            <w:szCs w:val="28"/>
            <w:u w:val="none"/>
          </w:rPr>
          <w:t>частью 1.1 статьи 16</w:t>
        </w:r>
      </w:hyperlink>
      <w:r w:rsidRPr="00DF6950">
        <w:rPr>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850F16" w:rsidRPr="00DF6950" w:rsidRDefault="00850F16" w:rsidP="00DF6950">
      <w:pPr>
        <w:pStyle w:val="s1"/>
        <w:shd w:val="clear" w:color="auto" w:fill="FFFFFF"/>
        <w:spacing w:before="0" w:beforeAutospacing="0" w:after="0" w:afterAutospacing="0"/>
        <w:ind w:firstLine="709"/>
        <w:jc w:val="both"/>
        <w:rPr>
          <w:sz w:val="28"/>
          <w:szCs w:val="28"/>
        </w:rPr>
      </w:pPr>
      <w:r w:rsidRPr="00DF6950">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4" w:anchor="/document/12177515/entry/16172" w:history="1">
        <w:r w:rsidRPr="00DF6950">
          <w:rPr>
            <w:rStyle w:val="ac"/>
            <w:color w:val="auto"/>
            <w:sz w:val="28"/>
            <w:szCs w:val="28"/>
            <w:u w:val="none"/>
          </w:rPr>
          <w:t>пунктом 7.2 части 1 статьи 16</w:t>
        </w:r>
      </w:hyperlink>
      <w:r w:rsidRPr="00DF6950">
        <w:rPr>
          <w:sz w:val="28"/>
          <w:szCs w:val="28"/>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271BA" w:rsidRPr="00DF6950" w:rsidRDefault="004F310A"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 xml:space="preserve">1.2. </w:t>
      </w:r>
      <w:r w:rsidR="00850F16" w:rsidRPr="00DF6950">
        <w:rPr>
          <w:rFonts w:ascii="Times New Roman" w:hAnsi="Times New Roman"/>
          <w:sz w:val="28"/>
          <w:szCs w:val="28"/>
        </w:rPr>
        <w:t>П</w:t>
      </w:r>
      <w:r w:rsidRPr="00DF6950">
        <w:rPr>
          <w:rFonts w:ascii="Times New Roman" w:hAnsi="Times New Roman"/>
          <w:sz w:val="28"/>
          <w:szCs w:val="28"/>
        </w:rPr>
        <w:t>ункт 14 раздела 2 Регламента до</w:t>
      </w:r>
      <w:r w:rsidR="00850F16" w:rsidRPr="00DF6950">
        <w:rPr>
          <w:rFonts w:ascii="Times New Roman" w:hAnsi="Times New Roman"/>
          <w:sz w:val="28"/>
          <w:szCs w:val="28"/>
        </w:rPr>
        <w:t xml:space="preserve">полнить </w:t>
      </w:r>
      <w:r w:rsidRPr="00DF6950">
        <w:rPr>
          <w:rFonts w:ascii="Times New Roman" w:hAnsi="Times New Roman"/>
          <w:sz w:val="28"/>
          <w:szCs w:val="28"/>
        </w:rPr>
        <w:t>следующ</w:t>
      </w:r>
      <w:r w:rsidR="00850F16" w:rsidRPr="00DF6950">
        <w:rPr>
          <w:rFonts w:ascii="Times New Roman" w:hAnsi="Times New Roman"/>
          <w:sz w:val="28"/>
          <w:szCs w:val="28"/>
        </w:rPr>
        <w:t>им</w:t>
      </w:r>
      <w:r w:rsidRPr="00DF6950">
        <w:rPr>
          <w:rFonts w:ascii="Times New Roman" w:hAnsi="Times New Roman"/>
          <w:sz w:val="28"/>
          <w:szCs w:val="28"/>
        </w:rPr>
        <w:t>:</w:t>
      </w:r>
    </w:p>
    <w:p w:rsidR="00850F16" w:rsidRPr="00DF6950" w:rsidRDefault="004F310A"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w:t>
      </w:r>
      <w:r w:rsidR="00850F16" w:rsidRPr="00DF6950">
        <w:rPr>
          <w:rFonts w:ascii="Times New Roman" w:hAnsi="Times New Roman" w:cs="Times New Roman"/>
          <w:sz w:val="28"/>
          <w:szCs w:val="28"/>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а) доступность для инвалидов объектов инфраструктуры в соответствии с законодательством Российской Федерации о социальной защите инвалидов;</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б) возможность самостоятельного передвижения по объектам инфраструктуры, входа в них и выхода из них, в том числе с использованием кресла-коляски;</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в) сопровождение инвалидов, имеющих стойкие расстройства функции зрения и самостоятельного передвижения, и оказание им помощи;</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 xml:space="preserve">г) размещение оборудования и носителей информации, необходимых для обеспечения беспрепятственного доступа инвалидов к объектам </w:t>
      </w:r>
      <w:r w:rsidRPr="00DF6950">
        <w:rPr>
          <w:rFonts w:ascii="Times New Roman" w:hAnsi="Times New Roman" w:cs="Times New Roman"/>
          <w:sz w:val="28"/>
          <w:szCs w:val="28"/>
        </w:rPr>
        <w:lastRenderedPageBreak/>
        <w:t>инфраструктуры с учетом ограничений их жизнедеятельности;</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w:t>
      </w:r>
      <w:bookmarkStart w:id="0" w:name="_GoBack"/>
      <w:bookmarkEnd w:id="0"/>
      <w:r w:rsidRPr="00DF6950">
        <w:rPr>
          <w:rFonts w:ascii="Times New Roman" w:hAnsi="Times New Roman" w:cs="Times New Roman"/>
          <w:sz w:val="28"/>
          <w:szCs w:val="28"/>
        </w:rPr>
        <w:t>а и тифлосурдопереводчика;</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е)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ж)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850F16"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Органом, предоставляющим муниципальную услугу, осуществляется инструктирование должностных лиц,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4F310A" w:rsidRPr="00DF6950" w:rsidRDefault="00850F16" w:rsidP="00DF6950">
      <w:pPr>
        <w:pStyle w:val="ConsPlusNormal"/>
        <w:ind w:firstLine="709"/>
        <w:jc w:val="both"/>
        <w:rPr>
          <w:rFonts w:ascii="Times New Roman" w:hAnsi="Times New Roman" w:cs="Times New Roman"/>
          <w:sz w:val="28"/>
          <w:szCs w:val="28"/>
        </w:rPr>
      </w:pPr>
      <w:r w:rsidRPr="00DF6950">
        <w:rPr>
          <w:rFonts w:ascii="Times New Roman" w:hAnsi="Times New Roman" w:cs="Times New Roman"/>
          <w:sz w:val="28"/>
          <w:szCs w:val="28"/>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r w:rsidR="0071571C" w:rsidRPr="00DF6950">
        <w:rPr>
          <w:rFonts w:ascii="Times New Roman" w:hAnsi="Times New Roman" w:cs="Times New Roman"/>
          <w:sz w:val="28"/>
          <w:szCs w:val="28"/>
        </w:rPr>
        <w:t>»</w:t>
      </w:r>
    </w:p>
    <w:p w:rsidR="004F310A" w:rsidRPr="00DF6950" w:rsidRDefault="004F310A"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 xml:space="preserve">1.3. В раздел 5 Регламента добавить </w:t>
      </w:r>
      <w:r w:rsidR="00426110" w:rsidRPr="00DF6950">
        <w:rPr>
          <w:rFonts w:ascii="Times New Roman" w:hAnsi="Times New Roman"/>
          <w:sz w:val="28"/>
          <w:szCs w:val="28"/>
        </w:rPr>
        <w:t xml:space="preserve">пункт109 </w:t>
      </w:r>
      <w:r w:rsidRPr="00DF6950">
        <w:rPr>
          <w:rFonts w:ascii="Times New Roman" w:hAnsi="Times New Roman"/>
          <w:sz w:val="28"/>
          <w:szCs w:val="28"/>
        </w:rPr>
        <w:t>следующего содержания:</w:t>
      </w:r>
    </w:p>
    <w:p w:rsidR="004F310A" w:rsidRPr="00DF6950" w:rsidRDefault="004F310A"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w:t>
      </w:r>
      <w:r w:rsidR="00127EB4" w:rsidRPr="00DF6950">
        <w:rPr>
          <w:rFonts w:ascii="Times New Roman" w:hAnsi="Times New Roman"/>
          <w:sz w:val="28"/>
          <w:szCs w:val="28"/>
        </w:rPr>
        <w:t>Досудебный (внесудебный) порядок обжалования решений и действий (бездействия) администрации МО Ломинцевское Щекинского района, а также ее должностных лиц»</w:t>
      </w:r>
      <w:r w:rsidR="0071571C" w:rsidRPr="00DF6950">
        <w:rPr>
          <w:rFonts w:ascii="Times New Roman" w:hAnsi="Times New Roman"/>
          <w:sz w:val="28"/>
          <w:szCs w:val="28"/>
        </w:rPr>
        <w:t xml:space="preserve"> осуществ</w:t>
      </w:r>
      <w:r w:rsidR="00850F16" w:rsidRPr="00DF6950">
        <w:rPr>
          <w:rFonts w:ascii="Times New Roman" w:hAnsi="Times New Roman"/>
          <w:sz w:val="28"/>
          <w:szCs w:val="28"/>
        </w:rPr>
        <w:t xml:space="preserve">ляется </w:t>
      </w:r>
      <w:r w:rsidR="0071571C" w:rsidRPr="00DF6950">
        <w:rPr>
          <w:rFonts w:ascii="Times New Roman" w:hAnsi="Times New Roman"/>
          <w:sz w:val="28"/>
          <w:szCs w:val="28"/>
        </w:rPr>
        <w:t>в соответствии с требованиями</w:t>
      </w:r>
      <w:r w:rsidR="00850F16" w:rsidRPr="00DF6950">
        <w:rPr>
          <w:rFonts w:ascii="Times New Roman" w:hAnsi="Times New Roman"/>
          <w:sz w:val="28"/>
          <w:szCs w:val="28"/>
        </w:rPr>
        <w:t xml:space="preserve"> </w:t>
      </w:r>
      <w:r w:rsidR="00127EB4" w:rsidRPr="00DF6950">
        <w:rPr>
          <w:rFonts w:ascii="Times New Roman" w:hAnsi="Times New Roman"/>
          <w:sz w:val="28"/>
          <w:szCs w:val="28"/>
        </w:rPr>
        <w:t>Федерального закона № 210-ФЗ</w:t>
      </w:r>
      <w:r w:rsidRPr="00DF6950">
        <w:rPr>
          <w:rFonts w:ascii="Times New Roman" w:hAnsi="Times New Roman"/>
          <w:sz w:val="28"/>
          <w:szCs w:val="28"/>
        </w:rPr>
        <w:t>».</w:t>
      </w:r>
    </w:p>
    <w:p w:rsidR="00A520DB" w:rsidRPr="00DF6950" w:rsidRDefault="00776C73"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1.4.</w:t>
      </w:r>
      <w:r w:rsidR="00A520DB" w:rsidRPr="00DF6950">
        <w:rPr>
          <w:rFonts w:ascii="Times New Roman" w:hAnsi="Times New Roman"/>
          <w:sz w:val="28"/>
          <w:szCs w:val="28"/>
        </w:rPr>
        <w:t xml:space="preserve"> Раздел 8 Регламента изложить в новой </w:t>
      </w:r>
      <w:r w:rsidR="00234EB4" w:rsidRPr="00DF6950">
        <w:rPr>
          <w:rFonts w:ascii="Times New Roman" w:hAnsi="Times New Roman"/>
          <w:sz w:val="28"/>
          <w:szCs w:val="28"/>
        </w:rPr>
        <w:t>редакции.</w:t>
      </w:r>
    </w:p>
    <w:p w:rsidR="00776C73" w:rsidRPr="00DF6950" w:rsidRDefault="0007340B"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w:t>
      </w:r>
      <w:r w:rsidR="00776C73" w:rsidRPr="00DF6950">
        <w:rPr>
          <w:rFonts w:ascii="Times New Roman" w:hAnsi="Times New Roman"/>
          <w:sz w:val="28"/>
          <w:szCs w:val="28"/>
        </w:rPr>
        <w:t>Основания для отказа в приёме документов является:</w:t>
      </w:r>
    </w:p>
    <w:p w:rsidR="00776C73" w:rsidRPr="00DF6950" w:rsidRDefault="00776C73"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1)заявление подано в орган государственной власти, орган местного самоуправления, в полномочия которых не входит предоставление услуги;</w:t>
      </w:r>
    </w:p>
    <w:p w:rsidR="00776C73" w:rsidRPr="00DF6950" w:rsidRDefault="00776C73"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 xml:space="preserve">2) некорректное заполнение обязательных полей в форме заявления о предоставлении </w:t>
      </w:r>
      <w:r w:rsidR="004875FD" w:rsidRPr="00DF6950">
        <w:rPr>
          <w:rFonts w:ascii="Times New Roman" w:hAnsi="Times New Roman"/>
          <w:sz w:val="28"/>
          <w:szCs w:val="28"/>
        </w:rPr>
        <w:t>услуги (</w:t>
      </w:r>
      <w:r w:rsidRPr="00DF6950">
        <w:rPr>
          <w:rFonts w:ascii="Times New Roman" w:hAnsi="Times New Roman"/>
          <w:sz w:val="28"/>
          <w:szCs w:val="28"/>
        </w:rPr>
        <w:t xml:space="preserve">недостоверное, неправильное либо </w:t>
      </w:r>
      <w:r w:rsidR="004875FD" w:rsidRPr="00DF6950">
        <w:rPr>
          <w:rFonts w:ascii="Times New Roman" w:hAnsi="Times New Roman"/>
          <w:sz w:val="28"/>
          <w:szCs w:val="28"/>
        </w:rPr>
        <w:t>неполное заполнение);</w:t>
      </w:r>
    </w:p>
    <w:p w:rsidR="004875FD" w:rsidRPr="00DF6950" w:rsidRDefault="004875FD"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3) предоставление неполного комплекта документов, к заявлению не приложены документы, указанные в его приложении;</w:t>
      </w:r>
    </w:p>
    <w:p w:rsidR="004875FD" w:rsidRPr="00DF6950" w:rsidRDefault="004875FD"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 xml:space="preserve">4) предоставленные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4875FD" w:rsidRPr="00DF6950" w:rsidRDefault="004875FD"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lastRenderedPageBreak/>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875FD" w:rsidRPr="00DF6950" w:rsidRDefault="004875FD"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6) документ содержит повреждения, наличия которых не позволяет в полном объёме использовать информацию и сведения, содержащиеся документах для предоставления услуги;</w:t>
      </w:r>
    </w:p>
    <w:p w:rsidR="00A520DB" w:rsidRPr="00DF6950" w:rsidRDefault="004875FD"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7) п</w:t>
      </w:r>
      <w:r w:rsidR="00A520DB" w:rsidRPr="00DF6950">
        <w:rPr>
          <w:rFonts w:ascii="Times New Roman" w:hAnsi="Times New Roman"/>
          <w:sz w:val="28"/>
          <w:szCs w:val="28"/>
        </w:rPr>
        <w:t xml:space="preserve">одача заявление о предоставлении </w:t>
      </w:r>
      <w:r w:rsidRPr="00DF6950">
        <w:rPr>
          <w:rFonts w:ascii="Times New Roman" w:hAnsi="Times New Roman"/>
          <w:sz w:val="28"/>
          <w:szCs w:val="28"/>
        </w:rPr>
        <w:t xml:space="preserve">муниципальной услуги и электронных документов, необходимых для предоставления услуг, </w:t>
      </w:r>
      <w:r w:rsidR="00A520DB" w:rsidRPr="00DF6950">
        <w:rPr>
          <w:rFonts w:ascii="Times New Roman" w:hAnsi="Times New Roman"/>
          <w:sz w:val="28"/>
          <w:szCs w:val="28"/>
        </w:rPr>
        <w:t>с нарушением установленных требований:</w:t>
      </w:r>
    </w:p>
    <w:p w:rsidR="0033703B" w:rsidRPr="00DF6950" w:rsidRDefault="00A520DB"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8) заявление подано лицо, не имеющим полномочий п</w:t>
      </w:r>
      <w:r w:rsidR="0007340B" w:rsidRPr="00DF6950">
        <w:rPr>
          <w:rFonts w:ascii="Times New Roman" w:hAnsi="Times New Roman"/>
          <w:sz w:val="28"/>
          <w:szCs w:val="28"/>
        </w:rPr>
        <w:t>редоставлять интересы заявителя».</w:t>
      </w:r>
    </w:p>
    <w:p w:rsidR="0033703B" w:rsidRPr="00DF6950" w:rsidRDefault="0033703B"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1.5. пп. 27 п. 9 раздела 2 Регламента изложить в новой редакции.</w:t>
      </w:r>
    </w:p>
    <w:p w:rsidR="0033703B" w:rsidRPr="00DF6950" w:rsidRDefault="0033703B"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«Основания для отказа в предоставлении муниципальной услуги: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anchor="/document/12124624/entry/3910210" w:history="1">
        <w:r w:rsidRPr="00DF6950">
          <w:rPr>
            <w:rStyle w:val="ac"/>
            <w:color w:val="auto"/>
            <w:sz w:val="28"/>
            <w:szCs w:val="28"/>
            <w:u w:val="none"/>
          </w:rPr>
          <w:t>подпунктом 10 пункта 2 статьи 39.10</w:t>
        </w:r>
      </w:hyperlink>
      <w:r w:rsidRPr="00DF6950">
        <w:rPr>
          <w:sz w:val="28"/>
          <w:szCs w:val="28"/>
        </w:rPr>
        <w:t> настоящего Кодекса;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anchor="/document/12124624/entry/3936" w:history="1">
        <w:r w:rsidRPr="00DF6950">
          <w:rPr>
            <w:rStyle w:val="ac"/>
            <w:color w:val="auto"/>
            <w:sz w:val="28"/>
            <w:szCs w:val="28"/>
            <w:u w:val="none"/>
          </w:rPr>
          <w:t>статьей 39.36</w:t>
        </w:r>
      </w:hyperlink>
      <w:r w:rsidRPr="00DF6950">
        <w:rPr>
          <w:sz w:val="28"/>
          <w:szCs w:val="28"/>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w:t>
      </w:r>
      <w:r w:rsidRPr="00DF6950">
        <w:rPr>
          <w:sz w:val="28"/>
          <w:szCs w:val="28"/>
        </w:rPr>
        <w:lastRenderedPageBreak/>
        <w:t>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anchor="/document/12138258/entry/553211" w:history="1">
        <w:r w:rsidRPr="00DF6950">
          <w:rPr>
            <w:rStyle w:val="ac"/>
            <w:color w:val="auto"/>
            <w:sz w:val="28"/>
            <w:szCs w:val="28"/>
            <w:u w:val="none"/>
          </w:rPr>
          <w:t>частью 11 статьи 55.32</w:t>
        </w:r>
      </w:hyperlink>
      <w:r w:rsidRPr="00DF6950">
        <w:rPr>
          <w:sz w:val="28"/>
          <w:szCs w:val="28"/>
        </w:rPr>
        <w:t> Градостроительного кодекса Российской Федерации;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anchor="/document/12124624/entry/3936" w:history="1">
        <w:r w:rsidRPr="00DF6950">
          <w:rPr>
            <w:rStyle w:val="ac"/>
            <w:color w:val="auto"/>
            <w:sz w:val="28"/>
            <w:szCs w:val="28"/>
            <w:u w:val="none"/>
          </w:rPr>
          <w:t>статьей 39.36</w:t>
        </w:r>
      </w:hyperlink>
      <w:r w:rsidRPr="00DF6950">
        <w:rPr>
          <w:sz w:val="28"/>
          <w:szCs w:val="28"/>
        </w:rPr>
        <w:t>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9" w:anchor="/document/12124624/entry/391119" w:history="1">
        <w:r w:rsidRPr="00DF6950">
          <w:rPr>
            <w:rStyle w:val="ac"/>
            <w:color w:val="auto"/>
            <w:sz w:val="28"/>
            <w:szCs w:val="28"/>
            <w:u w:val="none"/>
          </w:rPr>
          <w:t>пунктом 19 статьи 39.11</w:t>
        </w:r>
      </w:hyperlink>
      <w:r w:rsidRPr="00DF6950">
        <w:rPr>
          <w:sz w:val="28"/>
          <w:szCs w:val="28"/>
        </w:rPr>
        <w:t> настоящего Кодекса;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12) в отношении земельного участка, указанного в заявлении о его предоставлении, поступило предусмотренное </w:t>
      </w:r>
      <w:hyperlink r:id="rId20" w:anchor="/document/12124624/entry/391146" w:history="1">
        <w:r w:rsidRPr="00DF6950">
          <w:rPr>
            <w:rStyle w:val="ac"/>
            <w:color w:val="auto"/>
            <w:sz w:val="28"/>
            <w:szCs w:val="28"/>
            <w:u w:val="none"/>
          </w:rPr>
          <w:t>подпунктом 6 пункта 4 статьи 39.11</w:t>
        </w:r>
      </w:hyperlink>
      <w:r w:rsidRPr="00DF6950">
        <w:rPr>
          <w:sz w:val="28"/>
          <w:szCs w:val="28"/>
        </w:rPr>
        <w:t>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anchor="/document/12124624/entry/391144" w:history="1">
        <w:r w:rsidRPr="00DF6950">
          <w:rPr>
            <w:rStyle w:val="ac"/>
            <w:color w:val="auto"/>
            <w:sz w:val="28"/>
            <w:szCs w:val="28"/>
            <w:u w:val="none"/>
          </w:rPr>
          <w:t>подпунктом 4 пункта 4 статьи 39.11</w:t>
        </w:r>
      </w:hyperlink>
      <w:r w:rsidRPr="00DF6950">
        <w:rPr>
          <w:sz w:val="28"/>
          <w:szCs w:val="28"/>
        </w:rPr>
        <w:t> настоящего Кодекса и уполномоченным органом не принято решение об отказе в проведении этого аукциона по основаниям, предусмотренным </w:t>
      </w:r>
      <w:hyperlink r:id="rId22" w:anchor="/document/12124624/entry/39118" w:history="1">
        <w:r w:rsidRPr="00DF6950">
          <w:rPr>
            <w:rStyle w:val="ac"/>
            <w:color w:val="auto"/>
            <w:sz w:val="28"/>
            <w:szCs w:val="28"/>
            <w:u w:val="none"/>
          </w:rPr>
          <w:t>пунктом 8 статьи 39.11</w:t>
        </w:r>
      </w:hyperlink>
      <w:r w:rsidRPr="00DF6950">
        <w:rPr>
          <w:sz w:val="28"/>
          <w:szCs w:val="28"/>
        </w:rPr>
        <w:t> настоящего Кодекса;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13) в отношении земельного участка, указанного в заявлении о его предоставлении, опубликовано и размещено в соответствии с </w:t>
      </w:r>
      <w:hyperlink r:id="rId23" w:anchor="/document/12124624/entry/391811" w:history="1">
        <w:r w:rsidRPr="00DF6950">
          <w:rPr>
            <w:rStyle w:val="ac"/>
            <w:color w:val="auto"/>
            <w:sz w:val="28"/>
            <w:szCs w:val="28"/>
            <w:u w:val="none"/>
          </w:rPr>
          <w:t>подпунктом 1 пункта 1 статьи 39.18</w:t>
        </w:r>
      </w:hyperlink>
      <w:r w:rsidRPr="00DF6950">
        <w:rPr>
          <w:sz w:val="28"/>
          <w:szCs w:val="28"/>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15) испрашиваемый земельный участок не включен в утвержденный в установленном Правительством Российской Федерации </w:t>
      </w:r>
      <w:hyperlink r:id="rId24" w:anchor="/document/71281940/entry/1000" w:history="1">
        <w:r w:rsidRPr="00DF6950">
          <w:rPr>
            <w:rStyle w:val="ac"/>
            <w:color w:val="auto"/>
            <w:sz w:val="28"/>
            <w:szCs w:val="28"/>
            <w:u w:val="none"/>
          </w:rPr>
          <w:t>порядке</w:t>
        </w:r>
      </w:hyperlink>
      <w:r w:rsidRPr="00DF6950">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Pr="00DF6950">
        <w:rPr>
          <w:sz w:val="28"/>
          <w:szCs w:val="28"/>
        </w:rPr>
        <w:lastRenderedPageBreak/>
        <w:t>заявление о предоставлении земельного участка в соответствии с </w:t>
      </w:r>
      <w:hyperlink r:id="rId25" w:anchor="/document/12124624/entry/3910210" w:history="1">
        <w:r w:rsidRPr="00DF6950">
          <w:rPr>
            <w:rStyle w:val="ac"/>
            <w:color w:val="auto"/>
            <w:sz w:val="28"/>
            <w:szCs w:val="28"/>
            <w:u w:val="none"/>
          </w:rPr>
          <w:t>подпунктом 10 пункта 2 статьи 39.10</w:t>
        </w:r>
      </w:hyperlink>
      <w:r w:rsidRPr="00DF6950">
        <w:rPr>
          <w:sz w:val="28"/>
          <w:szCs w:val="28"/>
        </w:rPr>
        <w:t> настоящего Кодекса;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6" w:anchor="/document/12124624/entry/39106" w:history="1">
        <w:r w:rsidRPr="00DF6950">
          <w:rPr>
            <w:rStyle w:val="ac"/>
            <w:color w:val="auto"/>
            <w:sz w:val="28"/>
            <w:szCs w:val="28"/>
            <w:u w:val="none"/>
          </w:rPr>
          <w:t>пунктом 6 статьи 39.10</w:t>
        </w:r>
      </w:hyperlink>
      <w:r w:rsidRPr="00DF6950">
        <w:rPr>
          <w:sz w:val="28"/>
          <w:szCs w:val="28"/>
        </w:rPr>
        <w:t> настоящего Кодекса;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19) предоставление земельного участка на заявленном виде прав не допускается;</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20) в отношении земельного участка, указанного в заявлении о его предоставлении, не установлен вид разрешенного использования;</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24) границы земельного участка, указанного в заявлении о его предоставлении, подлежат уточнению в соответствии с </w:t>
      </w:r>
      <w:hyperlink r:id="rId27" w:anchor="/document/71129192/entry/0" w:history="1">
        <w:r w:rsidRPr="00DF6950">
          <w:rPr>
            <w:rStyle w:val="ac"/>
            <w:color w:val="auto"/>
            <w:sz w:val="28"/>
            <w:szCs w:val="28"/>
            <w:u w:val="none"/>
          </w:rPr>
          <w:t>Федеральным законом</w:t>
        </w:r>
      </w:hyperlink>
      <w:r w:rsidRPr="00DF6950">
        <w:rPr>
          <w:sz w:val="28"/>
          <w:szCs w:val="28"/>
        </w:rPr>
        <w:t> "О государственной регистрации недвижимости";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w:t>
      </w:r>
      <w:r w:rsidRPr="00DF6950">
        <w:rPr>
          <w:sz w:val="28"/>
          <w:szCs w:val="28"/>
        </w:rPr>
        <w:lastRenderedPageBreak/>
        <w:t>документации лесных участков, в соответствии с которыми такой земельный участок образован, более чем на десять процентов;</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anchor="/document/12154854/entry/1804" w:history="1">
        <w:r w:rsidRPr="00DF6950">
          <w:rPr>
            <w:rStyle w:val="ac"/>
            <w:color w:val="auto"/>
            <w:sz w:val="28"/>
            <w:szCs w:val="28"/>
            <w:u w:val="none"/>
          </w:rPr>
          <w:t>частью 4 статьи 18</w:t>
        </w:r>
      </w:hyperlink>
      <w:r w:rsidRPr="00DF6950">
        <w:rPr>
          <w:sz w:val="28"/>
          <w:szCs w:val="28"/>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anchor="/document/12154854/entry/1403" w:history="1">
        <w:r w:rsidRPr="00DF6950">
          <w:rPr>
            <w:rStyle w:val="ac"/>
            <w:color w:val="auto"/>
            <w:sz w:val="28"/>
            <w:szCs w:val="28"/>
            <w:u w:val="none"/>
          </w:rPr>
          <w:t>частью 3 статьи 14</w:t>
        </w:r>
      </w:hyperlink>
      <w:r w:rsidRPr="00DF6950">
        <w:rPr>
          <w:sz w:val="28"/>
          <w:szCs w:val="28"/>
        </w:rPr>
        <w:t> указанного Федерального закона;</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27)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0" w:anchor="/document/12124624/entry/11111012" w:history="1">
        <w:r w:rsidRPr="00DF6950">
          <w:rPr>
            <w:rStyle w:val="ac"/>
            <w:color w:val="auto"/>
            <w:sz w:val="28"/>
            <w:szCs w:val="28"/>
            <w:u w:val="none"/>
          </w:rPr>
          <w:t>пунктом 12</w:t>
        </w:r>
      </w:hyperlink>
      <w:r w:rsidRPr="00DF6950">
        <w:rPr>
          <w:sz w:val="28"/>
          <w:szCs w:val="28"/>
        </w:rPr>
        <w:t> настоящей статьи;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28)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29) разработка схемы расположения земельного участка с нарушением предусмотренных </w:t>
      </w:r>
      <w:hyperlink r:id="rId31" w:anchor="/document/12124624/entry/11119" w:history="1">
        <w:r w:rsidRPr="00DF6950">
          <w:rPr>
            <w:rStyle w:val="ac"/>
            <w:color w:val="auto"/>
            <w:sz w:val="28"/>
            <w:szCs w:val="28"/>
            <w:u w:val="none"/>
          </w:rPr>
          <w:t>статьей 11.9</w:t>
        </w:r>
      </w:hyperlink>
      <w:r w:rsidRPr="00DF6950">
        <w:rPr>
          <w:sz w:val="28"/>
          <w:szCs w:val="28"/>
        </w:rPr>
        <w:t> настоящего Кодекса требований к образуемым земельным участкам;</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30)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31)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w:t>
      </w:r>
      <w:hyperlink r:id="rId32" w:anchor="/document/12124625/entry/383" w:history="1">
        <w:r w:rsidRPr="00DF6950">
          <w:rPr>
            <w:rStyle w:val="ac"/>
            <w:color w:val="auto"/>
            <w:sz w:val="28"/>
            <w:szCs w:val="28"/>
            <w:u w:val="none"/>
          </w:rPr>
          <w:t>федеральными законами</w:t>
        </w:r>
      </w:hyperlink>
      <w:r w:rsidRPr="00DF6950">
        <w:rPr>
          <w:sz w:val="28"/>
          <w:szCs w:val="28"/>
        </w:rPr>
        <w:t>;</w:t>
      </w:r>
    </w:p>
    <w:p w:rsidR="0033703B" w:rsidRPr="00DF6950" w:rsidRDefault="0033703B" w:rsidP="00DF6950">
      <w:pPr>
        <w:pStyle w:val="s1"/>
        <w:shd w:val="clear" w:color="auto" w:fill="FFFFFF"/>
        <w:spacing w:before="0" w:beforeAutospacing="0" w:after="0" w:afterAutospacing="0"/>
        <w:ind w:firstLine="709"/>
        <w:jc w:val="both"/>
        <w:rPr>
          <w:sz w:val="28"/>
          <w:szCs w:val="28"/>
        </w:rPr>
      </w:pPr>
      <w:r w:rsidRPr="00DF6950">
        <w:rPr>
          <w:sz w:val="28"/>
          <w:szCs w:val="28"/>
        </w:rPr>
        <w:t>32)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41374F" w:rsidRPr="00DF6950" w:rsidRDefault="00AC3BD5" w:rsidP="00DF6950">
      <w:pPr>
        <w:autoSpaceDE w:val="0"/>
        <w:autoSpaceDN w:val="0"/>
        <w:adjustRightInd w:val="0"/>
        <w:spacing w:after="0" w:line="240" w:lineRule="auto"/>
        <w:ind w:firstLine="709"/>
        <w:jc w:val="both"/>
        <w:rPr>
          <w:rFonts w:ascii="Times New Roman" w:hAnsi="Times New Roman"/>
          <w:sz w:val="28"/>
          <w:szCs w:val="28"/>
        </w:rPr>
      </w:pPr>
      <w:r w:rsidRPr="00DF6950">
        <w:rPr>
          <w:rFonts w:ascii="Times New Roman" w:hAnsi="Times New Roman"/>
          <w:sz w:val="28"/>
          <w:szCs w:val="28"/>
        </w:rPr>
        <w:t>2</w:t>
      </w:r>
      <w:r w:rsidR="0041374F" w:rsidRPr="00DF6950">
        <w:rPr>
          <w:rFonts w:ascii="Times New Roman" w:hAnsi="Times New Roman"/>
          <w:sz w:val="28"/>
          <w:szCs w:val="28"/>
        </w:rPr>
        <w:t>. Постановление вступает в силу с</w:t>
      </w:r>
      <w:r w:rsidR="0009600D" w:rsidRPr="00DF6950">
        <w:rPr>
          <w:rFonts w:ascii="Times New Roman" w:hAnsi="Times New Roman"/>
          <w:sz w:val="28"/>
          <w:szCs w:val="28"/>
        </w:rPr>
        <w:t>о дня официального опубликования</w:t>
      </w:r>
      <w:r w:rsidR="00234EB4" w:rsidRPr="00DF6950">
        <w:rPr>
          <w:rFonts w:ascii="Times New Roman" w:hAnsi="Times New Roman"/>
          <w:sz w:val="28"/>
          <w:szCs w:val="28"/>
        </w:rPr>
        <w:t>.</w:t>
      </w:r>
    </w:p>
    <w:p w:rsidR="000E42FD" w:rsidRPr="00DF6950" w:rsidRDefault="000E42FD" w:rsidP="0041374F">
      <w:pPr>
        <w:spacing w:after="0" w:line="240" w:lineRule="auto"/>
        <w:ind w:firstLine="709"/>
        <w:jc w:val="both"/>
        <w:rPr>
          <w:rFonts w:ascii="Times New Roman" w:eastAsia="Times New Roman" w:hAnsi="Times New Roman"/>
          <w:sz w:val="28"/>
          <w:szCs w:val="24"/>
          <w:lang w:eastAsia="ru-RU"/>
        </w:rPr>
      </w:pPr>
    </w:p>
    <w:tbl>
      <w:tblPr>
        <w:tblW w:w="9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4366"/>
      </w:tblGrid>
      <w:tr w:rsidR="000E42FD" w:rsidRPr="00DF6950" w:rsidTr="00793D30">
        <w:trPr>
          <w:trHeight w:val="1014"/>
        </w:trPr>
        <w:tc>
          <w:tcPr>
            <w:tcW w:w="5111" w:type="dxa"/>
            <w:tcBorders>
              <w:top w:val="nil"/>
              <w:left w:val="nil"/>
              <w:bottom w:val="nil"/>
              <w:right w:val="nil"/>
            </w:tcBorders>
            <w:shd w:val="clear" w:color="auto" w:fill="auto"/>
          </w:tcPr>
          <w:p w:rsidR="000E42FD" w:rsidRPr="00DF6950" w:rsidRDefault="00AC3BD5" w:rsidP="00793D30">
            <w:pPr>
              <w:spacing w:after="0" w:line="240" w:lineRule="auto"/>
              <w:jc w:val="center"/>
              <w:rPr>
                <w:rFonts w:ascii="Times New Roman" w:hAnsi="Times New Roman"/>
                <w:b/>
                <w:sz w:val="28"/>
                <w:szCs w:val="28"/>
              </w:rPr>
            </w:pPr>
            <w:r w:rsidRPr="00DF6950">
              <w:rPr>
                <w:rFonts w:ascii="Times New Roman" w:hAnsi="Times New Roman"/>
                <w:b/>
                <w:sz w:val="28"/>
                <w:szCs w:val="28"/>
              </w:rPr>
              <w:t>Глава администрации</w:t>
            </w:r>
          </w:p>
          <w:p w:rsidR="00AC3BD5" w:rsidRPr="00DF6950" w:rsidRDefault="00AC3BD5" w:rsidP="00793D30">
            <w:pPr>
              <w:spacing w:after="0" w:line="240" w:lineRule="auto"/>
              <w:jc w:val="center"/>
              <w:rPr>
                <w:rFonts w:ascii="Times New Roman" w:hAnsi="Times New Roman"/>
                <w:b/>
                <w:sz w:val="28"/>
                <w:szCs w:val="28"/>
              </w:rPr>
            </w:pPr>
            <w:r w:rsidRPr="00DF6950">
              <w:rPr>
                <w:rFonts w:ascii="Times New Roman" w:hAnsi="Times New Roman"/>
                <w:b/>
                <w:sz w:val="28"/>
                <w:szCs w:val="28"/>
              </w:rPr>
              <w:t>муниципального образования</w:t>
            </w:r>
          </w:p>
          <w:p w:rsidR="00AC3BD5" w:rsidRPr="00DF6950" w:rsidRDefault="00AC3BD5" w:rsidP="00793D30">
            <w:pPr>
              <w:spacing w:after="0" w:line="240" w:lineRule="auto"/>
              <w:jc w:val="center"/>
              <w:rPr>
                <w:rFonts w:ascii="Times New Roman" w:hAnsi="Times New Roman"/>
                <w:sz w:val="28"/>
                <w:szCs w:val="28"/>
              </w:rPr>
            </w:pPr>
            <w:r w:rsidRPr="00DF6950">
              <w:rPr>
                <w:rFonts w:ascii="Times New Roman" w:hAnsi="Times New Roman"/>
                <w:b/>
                <w:sz w:val="28"/>
                <w:szCs w:val="28"/>
              </w:rPr>
              <w:t>Ломинцевское Щекинского района</w:t>
            </w:r>
          </w:p>
        </w:tc>
        <w:tc>
          <w:tcPr>
            <w:tcW w:w="4366" w:type="dxa"/>
            <w:tcBorders>
              <w:top w:val="nil"/>
              <w:left w:val="nil"/>
              <w:bottom w:val="nil"/>
              <w:right w:val="nil"/>
            </w:tcBorders>
            <w:shd w:val="clear" w:color="auto" w:fill="auto"/>
          </w:tcPr>
          <w:p w:rsidR="000E42FD" w:rsidRPr="00DF6950" w:rsidRDefault="000E42FD" w:rsidP="000E42FD">
            <w:pPr>
              <w:spacing w:after="0" w:line="240" w:lineRule="auto"/>
              <w:rPr>
                <w:rFonts w:ascii="Times New Roman" w:hAnsi="Times New Roman"/>
                <w:b/>
                <w:sz w:val="28"/>
                <w:szCs w:val="28"/>
              </w:rPr>
            </w:pPr>
          </w:p>
          <w:p w:rsidR="000E42FD" w:rsidRPr="00DF6950" w:rsidRDefault="000E42FD" w:rsidP="000E42FD">
            <w:pPr>
              <w:spacing w:after="0" w:line="240" w:lineRule="auto"/>
              <w:rPr>
                <w:rFonts w:ascii="Times New Roman" w:hAnsi="Times New Roman"/>
                <w:b/>
                <w:sz w:val="28"/>
                <w:szCs w:val="28"/>
              </w:rPr>
            </w:pPr>
          </w:p>
          <w:p w:rsidR="000E42FD" w:rsidRPr="00DF6950" w:rsidRDefault="00793D30" w:rsidP="000E42FD">
            <w:pPr>
              <w:spacing w:after="0" w:line="240" w:lineRule="auto"/>
              <w:jc w:val="right"/>
              <w:rPr>
                <w:rFonts w:ascii="Times New Roman" w:hAnsi="Times New Roman"/>
                <w:sz w:val="28"/>
                <w:szCs w:val="28"/>
              </w:rPr>
            </w:pPr>
            <w:r w:rsidRPr="00DF6950">
              <w:rPr>
                <w:rFonts w:ascii="Times New Roman" w:hAnsi="Times New Roman"/>
                <w:b/>
                <w:sz w:val="28"/>
                <w:szCs w:val="28"/>
              </w:rPr>
              <w:t xml:space="preserve">Н. Г. Евстигнеева </w:t>
            </w:r>
          </w:p>
        </w:tc>
      </w:tr>
    </w:tbl>
    <w:p w:rsidR="00793D30" w:rsidRPr="00DF6950" w:rsidRDefault="00793D30" w:rsidP="00DF6950">
      <w:pPr>
        <w:spacing w:after="0" w:line="240" w:lineRule="auto"/>
        <w:jc w:val="center"/>
        <w:rPr>
          <w:rFonts w:ascii="Times New Roman" w:hAnsi="Times New Roman"/>
          <w:b/>
          <w:sz w:val="24"/>
          <w:szCs w:val="24"/>
        </w:rPr>
      </w:pPr>
    </w:p>
    <w:sectPr w:rsidR="00793D30" w:rsidRPr="00DF6950" w:rsidSect="000E42FD">
      <w:headerReference w:type="default" r:id="rId3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A25" w:rsidRDefault="00340A25" w:rsidP="00AC2191">
      <w:pPr>
        <w:spacing w:after="0" w:line="240" w:lineRule="auto"/>
      </w:pPr>
      <w:r>
        <w:separator/>
      </w:r>
    </w:p>
  </w:endnote>
  <w:endnote w:type="continuationSeparator" w:id="0">
    <w:p w:rsidR="00340A25" w:rsidRDefault="00340A25" w:rsidP="00AC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A25" w:rsidRDefault="00340A25" w:rsidP="00AC2191">
      <w:pPr>
        <w:spacing w:after="0" w:line="240" w:lineRule="auto"/>
      </w:pPr>
      <w:r>
        <w:separator/>
      </w:r>
    </w:p>
  </w:footnote>
  <w:footnote w:type="continuationSeparator" w:id="0">
    <w:p w:rsidR="00340A25" w:rsidRDefault="00340A25" w:rsidP="00AC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454" w:rsidRDefault="005B48FD">
    <w:pPr>
      <w:pStyle w:val="a7"/>
      <w:jc w:val="center"/>
    </w:pPr>
    <w:r>
      <w:fldChar w:fldCharType="begin"/>
    </w:r>
    <w:r w:rsidR="00E84454">
      <w:instrText>PAGE   \* MERGEFORMAT</w:instrText>
    </w:r>
    <w:r>
      <w:fldChar w:fldCharType="separate"/>
    </w:r>
    <w:r w:rsidR="005B4D66">
      <w:rPr>
        <w:noProof/>
      </w:rPr>
      <w:t>9</w:t>
    </w:r>
    <w:r>
      <w:fldChar w:fldCharType="end"/>
    </w:r>
  </w:p>
  <w:p w:rsidR="00E84454" w:rsidRDefault="00E84454">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87E7B"/>
    <w:multiLevelType w:val="hybridMultilevel"/>
    <w:tmpl w:val="2EAAA630"/>
    <w:lvl w:ilvl="0" w:tplc="0D9805D6">
      <w:start w:val="1"/>
      <w:numFmt w:val="decimal"/>
      <w:lvlText w:val="%1)"/>
      <w:lvlJc w:val="left"/>
      <w:pPr>
        <w:ind w:left="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602C644">
      <w:start w:val="1"/>
      <w:numFmt w:val="lowerLetter"/>
      <w:lvlText w:val="%2"/>
      <w:lvlJc w:val="left"/>
      <w:pPr>
        <w:ind w:left="19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EAA16C8">
      <w:start w:val="1"/>
      <w:numFmt w:val="lowerRoman"/>
      <w:lvlText w:val="%3"/>
      <w:lvlJc w:val="left"/>
      <w:pPr>
        <w:ind w:left="26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BCA46AE">
      <w:start w:val="1"/>
      <w:numFmt w:val="decimal"/>
      <w:lvlText w:val="%4"/>
      <w:lvlJc w:val="left"/>
      <w:pPr>
        <w:ind w:left="33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BA87482">
      <w:start w:val="1"/>
      <w:numFmt w:val="lowerLetter"/>
      <w:lvlText w:val="%5"/>
      <w:lvlJc w:val="left"/>
      <w:pPr>
        <w:ind w:left="40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843E32">
      <w:start w:val="1"/>
      <w:numFmt w:val="lowerRoman"/>
      <w:lvlText w:val="%6"/>
      <w:lvlJc w:val="left"/>
      <w:pPr>
        <w:ind w:left="47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7CDC04">
      <w:start w:val="1"/>
      <w:numFmt w:val="decimal"/>
      <w:lvlText w:val="%7"/>
      <w:lvlJc w:val="left"/>
      <w:pPr>
        <w:ind w:left="55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97602BC">
      <w:start w:val="1"/>
      <w:numFmt w:val="lowerLetter"/>
      <w:lvlText w:val="%8"/>
      <w:lvlJc w:val="left"/>
      <w:pPr>
        <w:ind w:left="62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F18C630">
      <w:start w:val="1"/>
      <w:numFmt w:val="lowerRoman"/>
      <w:lvlText w:val="%9"/>
      <w:lvlJc w:val="left"/>
      <w:pPr>
        <w:ind w:left="69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3444615D"/>
    <w:multiLevelType w:val="hybridMultilevel"/>
    <w:tmpl w:val="5C466F5E"/>
    <w:lvl w:ilvl="0" w:tplc="03FE943C">
      <w:start w:val="1"/>
      <w:numFmt w:val="decimal"/>
      <w:lvlText w:val="%1)"/>
      <w:lvlJc w:val="left"/>
      <w:pPr>
        <w:ind w:left="1132" w:hanging="360"/>
      </w:pPr>
      <w:rPr>
        <w:rFonts w:ascii="Times New Roman" w:hAnsi="Times New Roman" w:hint="default"/>
        <w:sz w:val="28"/>
      </w:rPr>
    </w:lvl>
    <w:lvl w:ilvl="1" w:tplc="04190019" w:tentative="1">
      <w:start w:val="1"/>
      <w:numFmt w:val="lowerLetter"/>
      <w:lvlText w:val="%2."/>
      <w:lvlJc w:val="left"/>
      <w:pPr>
        <w:ind w:left="1852" w:hanging="360"/>
      </w:pPr>
    </w:lvl>
    <w:lvl w:ilvl="2" w:tplc="0419001B" w:tentative="1">
      <w:start w:val="1"/>
      <w:numFmt w:val="lowerRoman"/>
      <w:lvlText w:val="%3."/>
      <w:lvlJc w:val="right"/>
      <w:pPr>
        <w:ind w:left="2572" w:hanging="180"/>
      </w:pPr>
    </w:lvl>
    <w:lvl w:ilvl="3" w:tplc="0419000F" w:tentative="1">
      <w:start w:val="1"/>
      <w:numFmt w:val="decimal"/>
      <w:lvlText w:val="%4."/>
      <w:lvlJc w:val="left"/>
      <w:pPr>
        <w:ind w:left="3292" w:hanging="360"/>
      </w:pPr>
    </w:lvl>
    <w:lvl w:ilvl="4" w:tplc="04190019" w:tentative="1">
      <w:start w:val="1"/>
      <w:numFmt w:val="lowerLetter"/>
      <w:lvlText w:val="%5."/>
      <w:lvlJc w:val="left"/>
      <w:pPr>
        <w:ind w:left="4012" w:hanging="360"/>
      </w:pPr>
    </w:lvl>
    <w:lvl w:ilvl="5" w:tplc="0419001B" w:tentative="1">
      <w:start w:val="1"/>
      <w:numFmt w:val="lowerRoman"/>
      <w:lvlText w:val="%6."/>
      <w:lvlJc w:val="right"/>
      <w:pPr>
        <w:ind w:left="4732" w:hanging="180"/>
      </w:pPr>
    </w:lvl>
    <w:lvl w:ilvl="6" w:tplc="0419000F" w:tentative="1">
      <w:start w:val="1"/>
      <w:numFmt w:val="decimal"/>
      <w:lvlText w:val="%7."/>
      <w:lvlJc w:val="left"/>
      <w:pPr>
        <w:ind w:left="5452" w:hanging="360"/>
      </w:pPr>
    </w:lvl>
    <w:lvl w:ilvl="7" w:tplc="04190019" w:tentative="1">
      <w:start w:val="1"/>
      <w:numFmt w:val="lowerLetter"/>
      <w:lvlText w:val="%8."/>
      <w:lvlJc w:val="left"/>
      <w:pPr>
        <w:ind w:left="6172" w:hanging="360"/>
      </w:pPr>
    </w:lvl>
    <w:lvl w:ilvl="8" w:tplc="0419001B" w:tentative="1">
      <w:start w:val="1"/>
      <w:numFmt w:val="lowerRoman"/>
      <w:lvlText w:val="%9."/>
      <w:lvlJc w:val="right"/>
      <w:pPr>
        <w:ind w:left="689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74F"/>
    <w:rsid w:val="00002969"/>
    <w:rsid w:val="00004F46"/>
    <w:rsid w:val="00007EB9"/>
    <w:rsid w:val="00016112"/>
    <w:rsid w:val="00016DCA"/>
    <w:rsid w:val="00023EE2"/>
    <w:rsid w:val="00025E7D"/>
    <w:rsid w:val="00037930"/>
    <w:rsid w:val="00040517"/>
    <w:rsid w:val="00041AF6"/>
    <w:rsid w:val="000512D4"/>
    <w:rsid w:val="0005704E"/>
    <w:rsid w:val="0007340B"/>
    <w:rsid w:val="00073784"/>
    <w:rsid w:val="000743DC"/>
    <w:rsid w:val="00092BA2"/>
    <w:rsid w:val="00095FEE"/>
    <w:rsid w:val="0009600D"/>
    <w:rsid w:val="000C0EBD"/>
    <w:rsid w:val="000C1082"/>
    <w:rsid w:val="000C5112"/>
    <w:rsid w:val="000D2805"/>
    <w:rsid w:val="000E2916"/>
    <w:rsid w:val="000E42FD"/>
    <w:rsid w:val="000F0ACF"/>
    <w:rsid w:val="001003CA"/>
    <w:rsid w:val="00105EB6"/>
    <w:rsid w:val="0010635D"/>
    <w:rsid w:val="00111734"/>
    <w:rsid w:val="00111D89"/>
    <w:rsid w:val="00124CB0"/>
    <w:rsid w:val="001271BA"/>
    <w:rsid w:val="00127EB4"/>
    <w:rsid w:val="001370C4"/>
    <w:rsid w:val="0014424A"/>
    <w:rsid w:val="00156794"/>
    <w:rsid w:val="001769D1"/>
    <w:rsid w:val="001821EE"/>
    <w:rsid w:val="00182779"/>
    <w:rsid w:val="00186FE2"/>
    <w:rsid w:val="001874EB"/>
    <w:rsid w:val="0019465C"/>
    <w:rsid w:val="001A7CF6"/>
    <w:rsid w:val="001B05EF"/>
    <w:rsid w:val="001C4939"/>
    <w:rsid w:val="001C4A93"/>
    <w:rsid w:val="001D21D0"/>
    <w:rsid w:val="001E34C2"/>
    <w:rsid w:val="001E5B62"/>
    <w:rsid w:val="001F7D3B"/>
    <w:rsid w:val="0020269E"/>
    <w:rsid w:val="00211C3B"/>
    <w:rsid w:val="00231923"/>
    <w:rsid w:val="00234EB4"/>
    <w:rsid w:val="00237F88"/>
    <w:rsid w:val="00246A99"/>
    <w:rsid w:val="00254AB0"/>
    <w:rsid w:val="00271847"/>
    <w:rsid w:val="002736D4"/>
    <w:rsid w:val="00280C08"/>
    <w:rsid w:val="00290F5F"/>
    <w:rsid w:val="00291609"/>
    <w:rsid w:val="00293883"/>
    <w:rsid w:val="00293DAD"/>
    <w:rsid w:val="002A6496"/>
    <w:rsid w:val="002B5109"/>
    <w:rsid w:val="002C255E"/>
    <w:rsid w:val="002C2CF7"/>
    <w:rsid w:val="002C3BD5"/>
    <w:rsid w:val="002C4683"/>
    <w:rsid w:val="002D4570"/>
    <w:rsid w:val="002E63FC"/>
    <w:rsid w:val="002E79AC"/>
    <w:rsid w:val="003055BB"/>
    <w:rsid w:val="00306506"/>
    <w:rsid w:val="00306FDF"/>
    <w:rsid w:val="003139FD"/>
    <w:rsid w:val="00313B9E"/>
    <w:rsid w:val="00327034"/>
    <w:rsid w:val="00327FD7"/>
    <w:rsid w:val="0033703B"/>
    <w:rsid w:val="00340A25"/>
    <w:rsid w:val="003415E5"/>
    <w:rsid w:val="003426A6"/>
    <w:rsid w:val="003450EC"/>
    <w:rsid w:val="00355898"/>
    <w:rsid w:val="00356501"/>
    <w:rsid w:val="003620A3"/>
    <w:rsid w:val="00371988"/>
    <w:rsid w:val="0037265E"/>
    <w:rsid w:val="00372F20"/>
    <w:rsid w:val="00382C69"/>
    <w:rsid w:val="00383AAB"/>
    <w:rsid w:val="003844B3"/>
    <w:rsid w:val="00391278"/>
    <w:rsid w:val="0039442C"/>
    <w:rsid w:val="003973C8"/>
    <w:rsid w:val="003A50B6"/>
    <w:rsid w:val="003C2ABC"/>
    <w:rsid w:val="003C3451"/>
    <w:rsid w:val="003C3509"/>
    <w:rsid w:val="003C3745"/>
    <w:rsid w:val="003C467E"/>
    <w:rsid w:val="003E1164"/>
    <w:rsid w:val="003E343A"/>
    <w:rsid w:val="003F53D0"/>
    <w:rsid w:val="004001F2"/>
    <w:rsid w:val="0041374F"/>
    <w:rsid w:val="004142CD"/>
    <w:rsid w:val="0042183E"/>
    <w:rsid w:val="00426110"/>
    <w:rsid w:val="00454DC0"/>
    <w:rsid w:val="00463D9D"/>
    <w:rsid w:val="00472EA6"/>
    <w:rsid w:val="00475000"/>
    <w:rsid w:val="00481A43"/>
    <w:rsid w:val="004875FD"/>
    <w:rsid w:val="00493750"/>
    <w:rsid w:val="004938B0"/>
    <w:rsid w:val="004A1705"/>
    <w:rsid w:val="004B1050"/>
    <w:rsid w:val="004B2268"/>
    <w:rsid w:val="004B3318"/>
    <w:rsid w:val="004B3927"/>
    <w:rsid w:val="004C23A7"/>
    <w:rsid w:val="004C5CB7"/>
    <w:rsid w:val="004D2838"/>
    <w:rsid w:val="004E0C31"/>
    <w:rsid w:val="004F310A"/>
    <w:rsid w:val="004F33D3"/>
    <w:rsid w:val="004F356F"/>
    <w:rsid w:val="004F6FAF"/>
    <w:rsid w:val="00525F78"/>
    <w:rsid w:val="0053116B"/>
    <w:rsid w:val="00533E89"/>
    <w:rsid w:val="0053412B"/>
    <w:rsid w:val="005349AB"/>
    <w:rsid w:val="0053666B"/>
    <w:rsid w:val="00540170"/>
    <w:rsid w:val="005643CB"/>
    <w:rsid w:val="005770E7"/>
    <w:rsid w:val="005777FF"/>
    <w:rsid w:val="00580495"/>
    <w:rsid w:val="00580FD6"/>
    <w:rsid w:val="0058666F"/>
    <w:rsid w:val="00591030"/>
    <w:rsid w:val="00593E54"/>
    <w:rsid w:val="00594CAD"/>
    <w:rsid w:val="005962E3"/>
    <w:rsid w:val="00596886"/>
    <w:rsid w:val="005A2DC1"/>
    <w:rsid w:val="005A64C3"/>
    <w:rsid w:val="005A7FEA"/>
    <w:rsid w:val="005B02D7"/>
    <w:rsid w:val="005B48FD"/>
    <w:rsid w:val="005B4D66"/>
    <w:rsid w:val="005B57A2"/>
    <w:rsid w:val="005C441B"/>
    <w:rsid w:val="005C4D85"/>
    <w:rsid w:val="0060385B"/>
    <w:rsid w:val="00613154"/>
    <w:rsid w:val="006167A9"/>
    <w:rsid w:val="00617E5C"/>
    <w:rsid w:val="00627F4F"/>
    <w:rsid w:val="006322AD"/>
    <w:rsid w:val="00633C61"/>
    <w:rsid w:val="00634AF3"/>
    <w:rsid w:val="00641BEC"/>
    <w:rsid w:val="0064775A"/>
    <w:rsid w:val="00651B77"/>
    <w:rsid w:val="00653117"/>
    <w:rsid w:val="00657567"/>
    <w:rsid w:val="006630DE"/>
    <w:rsid w:val="00667809"/>
    <w:rsid w:val="006755B4"/>
    <w:rsid w:val="006759AB"/>
    <w:rsid w:val="006761FE"/>
    <w:rsid w:val="006857A8"/>
    <w:rsid w:val="006864D8"/>
    <w:rsid w:val="00694314"/>
    <w:rsid w:val="0069472C"/>
    <w:rsid w:val="006949EB"/>
    <w:rsid w:val="006951F9"/>
    <w:rsid w:val="006B7790"/>
    <w:rsid w:val="006D52F2"/>
    <w:rsid w:val="006D56A9"/>
    <w:rsid w:val="006E746E"/>
    <w:rsid w:val="00710F22"/>
    <w:rsid w:val="00714AAE"/>
    <w:rsid w:val="0071571C"/>
    <w:rsid w:val="0071635C"/>
    <w:rsid w:val="00720773"/>
    <w:rsid w:val="00720C94"/>
    <w:rsid w:val="0075022E"/>
    <w:rsid w:val="00772317"/>
    <w:rsid w:val="00776C73"/>
    <w:rsid w:val="00781150"/>
    <w:rsid w:val="00785564"/>
    <w:rsid w:val="00785CB6"/>
    <w:rsid w:val="00791373"/>
    <w:rsid w:val="00793D30"/>
    <w:rsid w:val="007C3BAC"/>
    <w:rsid w:val="007D0962"/>
    <w:rsid w:val="007D3544"/>
    <w:rsid w:val="007E2940"/>
    <w:rsid w:val="007E6EFE"/>
    <w:rsid w:val="007F596A"/>
    <w:rsid w:val="007F5CB5"/>
    <w:rsid w:val="00801609"/>
    <w:rsid w:val="00801AD6"/>
    <w:rsid w:val="00802D6C"/>
    <w:rsid w:val="008065BA"/>
    <w:rsid w:val="00816D58"/>
    <w:rsid w:val="008207F8"/>
    <w:rsid w:val="00821D1E"/>
    <w:rsid w:val="00824924"/>
    <w:rsid w:val="00845F61"/>
    <w:rsid w:val="00846871"/>
    <w:rsid w:val="00850F16"/>
    <w:rsid w:val="00852DE0"/>
    <w:rsid w:val="00861938"/>
    <w:rsid w:val="00881081"/>
    <w:rsid w:val="008814A4"/>
    <w:rsid w:val="0088330D"/>
    <w:rsid w:val="008932EF"/>
    <w:rsid w:val="00896313"/>
    <w:rsid w:val="00897F3E"/>
    <w:rsid w:val="008A233B"/>
    <w:rsid w:val="008B3AEF"/>
    <w:rsid w:val="008C5C59"/>
    <w:rsid w:val="008C711F"/>
    <w:rsid w:val="008D293A"/>
    <w:rsid w:val="008F2F4D"/>
    <w:rsid w:val="008F38A4"/>
    <w:rsid w:val="008F4C69"/>
    <w:rsid w:val="008F5F66"/>
    <w:rsid w:val="00902299"/>
    <w:rsid w:val="00903930"/>
    <w:rsid w:val="00903A12"/>
    <w:rsid w:val="00903E37"/>
    <w:rsid w:val="0091768D"/>
    <w:rsid w:val="00932CE2"/>
    <w:rsid w:val="009363DB"/>
    <w:rsid w:val="00942FB8"/>
    <w:rsid w:val="00950461"/>
    <w:rsid w:val="00960EE2"/>
    <w:rsid w:val="00982960"/>
    <w:rsid w:val="00986967"/>
    <w:rsid w:val="00990CF7"/>
    <w:rsid w:val="009A46F5"/>
    <w:rsid w:val="009A77C1"/>
    <w:rsid w:val="009B659A"/>
    <w:rsid w:val="009C2698"/>
    <w:rsid w:val="009C33D6"/>
    <w:rsid w:val="009C374F"/>
    <w:rsid w:val="009C3EBB"/>
    <w:rsid w:val="009D0CBB"/>
    <w:rsid w:val="009E5F71"/>
    <w:rsid w:val="009F14B9"/>
    <w:rsid w:val="00A04FD6"/>
    <w:rsid w:val="00A115F1"/>
    <w:rsid w:val="00A16E15"/>
    <w:rsid w:val="00A2228F"/>
    <w:rsid w:val="00A22DE4"/>
    <w:rsid w:val="00A23BA6"/>
    <w:rsid w:val="00A273E3"/>
    <w:rsid w:val="00A31382"/>
    <w:rsid w:val="00A32037"/>
    <w:rsid w:val="00A324F1"/>
    <w:rsid w:val="00A33534"/>
    <w:rsid w:val="00A369E9"/>
    <w:rsid w:val="00A520DB"/>
    <w:rsid w:val="00A53AE3"/>
    <w:rsid w:val="00A6108E"/>
    <w:rsid w:val="00A75F44"/>
    <w:rsid w:val="00A7703D"/>
    <w:rsid w:val="00A77543"/>
    <w:rsid w:val="00A81E18"/>
    <w:rsid w:val="00A82CE3"/>
    <w:rsid w:val="00A90DE1"/>
    <w:rsid w:val="00AA15E7"/>
    <w:rsid w:val="00AA6F55"/>
    <w:rsid w:val="00AB1EDC"/>
    <w:rsid w:val="00AB6492"/>
    <w:rsid w:val="00AC04E2"/>
    <w:rsid w:val="00AC1B3E"/>
    <w:rsid w:val="00AC2191"/>
    <w:rsid w:val="00AC355F"/>
    <w:rsid w:val="00AC35B1"/>
    <w:rsid w:val="00AC3BD5"/>
    <w:rsid w:val="00AD7A4D"/>
    <w:rsid w:val="00AE0998"/>
    <w:rsid w:val="00AE6505"/>
    <w:rsid w:val="00B00137"/>
    <w:rsid w:val="00B02EE9"/>
    <w:rsid w:val="00B130B7"/>
    <w:rsid w:val="00B27687"/>
    <w:rsid w:val="00B34279"/>
    <w:rsid w:val="00B342C1"/>
    <w:rsid w:val="00B35BAB"/>
    <w:rsid w:val="00B4498F"/>
    <w:rsid w:val="00B45919"/>
    <w:rsid w:val="00B54824"/>
    <w:rsid w:val="00B710CD"/>
    <w:rsid w:val="00B747AB"/>
    <w:rsid w:val="00B8093C"/>
    <w:rsid w:val="00B843F6"/>
    <w:rsid w:val="00B86F97"/>
    <w:rsid w:val="00BB0665"/>
    <w:rsid w:val="00BB0AD3"/>
    <w:rsid w:val="00BB1FA9"/>
    <w:rsid w:val="00BB2949"/>
    <w:rsid w:val="00BC0748"/>
    <w:rsid w:val="00BC2A05"/>
    <w:rsid w:val="00BC5AFB"/>
    <w:rsid w:val="00BD59DE"/>
    <w:rsid w:val="00BF720D"/>
    <w:rsid w:val="00BF75E5"/>
    <w:rsid w:val="00BF7C55"/>
    <w:rsid w:val="00C0738A"/>
    <w:rsid w:val="00C12741"/>
    <w:rsid w:val="00C15E76"/>
    <w:rsid w:val="00C45A00"/>
    <w:rsid w:val="00C52897"/>
    <w:rsid w:val="00C622FB"/>
    <w:rsid w:val="00C62A90"/>
    <w:rsid w:val="00C62D38"/>
    <w:rsid w:val="00C66F0D"/>
    <w:rsid w:val="00C77C4E"/>
    <w:rsid w:val="00C83AA8"/>
    <w:rsid w:val="00C970AD"/>
    <w:rsid w:val="00CA594E"/>
    <w:rsid w:val="00CB1F85"/>
    <w:rsid w:val="00CB4873"/>
    <w:rsid w:val="00CC3F2A"/>
    <w:rsid w:val="00CC76CE"/>
    <w:rsid w:val="00CD2062"/>
    <w:rsid w:val="00CD3556"/>
    <w:rsid w:val="00CE308B"/>
    <w:rsid w:val="00CE5A82"/>
    <w:rsid w:val="00CE7339"/>
    <w:rsid w:val="00CF4B13"/>
    <w:rsid w:val="00CF6DED"/>
    <w:rsid w:val="00CF7A19"/>
    <w:rsid w:val="00D06E04"/>
    <w:rsid w:val="00D128E3"/>
    <w:rsid w:val="00D229D0"/>
    <w:rsid w:val="00D24961"/>
    <w:rsid w:val="00D306E1"/>
    <w:rsid w:val="00D36BCB"/>
    <w:rsid w:val="00D45BEF"/>
    <w:rsid w:val="00D47434"/>
    <w:rsid w:val="00D61C0F"/>
    <w:rsid w:val="00D90162"/>
    <w:rsid w:val="00D90815"/>
    <w:rsid w:val="00D954EF"/>
    <w:rsid w:val="00DA3397"/>
    <w:rsid w:val="00DA7A66"/>
    <w:rsid w:val="00DB1EE7"/>
    <w:rsid w:val="00DB7051"/>
    <w:rsid w:val="00DC351E"/>
    <w:rsid w:val="00DD2675"/>
    <w:rsid w:val="00DD49FD"/>
    <w:rsid w:val="00DE2F47"/>
    <w:rsid w:val="00DF154F"/>
    <w:rsid w:val="00DF4B09"/>
    <w:rsid w:val="00DF6950"/>
    <w:rsid w:val="00E17144"/>
    <w:rsid w:val="00E2292B"/>
    <w:rsid w:val="00E26147"/>
    <w:rsid w:val="00E31A8C"/>
    <w:rsid w:val="00E31DE5"/>
    <w:rsid w:val="00E33B87"/>
    <w:rsid w:val="00E33C77"/>
    <w:rsid w:val="00E40407"/>
    <w:rsid w:val="00E64221"/>
    <w:rsid w:val="00E72F46"/>
    <w:rsid w:val="00E7324B"/>
    <w:rsid w:val="00E7530D"/>
    <w:rsid w:val="00E763E7"/>
    <w:rsid w:val="00E800B9"/>
    <w:rsid w:val="00E818D0"/>
    <w:rsid w:val="00E84454"/>
    <w:rsid w:val="00EB3AFF"/>
    <w:rsid w:val="00EC2ADF"/>
    <w:rsid w:val="00EC7F63"/>
    <w:rsid w:val="00EE58FB"/>
    <w:rsid w:val="00EF6D4B"/>
    <w:rsid w:val="00F15E70"/>
    <w:rsid w:val="00F21088"/>
    <w:rsid w:val="00F269F7"/>
    <w:rsid w:val="00F32CEB"/>
    <w:rsid w:val="00F3347E"/>
    <w:rsid w:val="00F34FFE"/>
    <w:rsid w:val="00F3746E"/>
    <w:rsid w:val="00F4353A"/>
    <w:rsid w:val="00F4424C"/>
    <w:rsid w:val="00F53F55"/>
    <w:rsid w:val="00F54CEF"/>
    <w:rsid w:val="00F56275"/>
    <w:rsid w:val="00F60598"/>
    <w:rsid w:val="00F60F48"/>
    <w:rsid w:val="00F77CFB"/>
    <w:rsid w:val="00F84D19"/>
    <w:rsid w:val="00F93C59"/>
    <w:rsid w:val="00FA4F54"/>
    <w:rsid w:val="00FA5621"/>
    <w:rsid w:val="00FA6086"/>
    <w:rsid w:val="00FA7102"/>
    <w:rsid w:val="00FB58A7"/>
    <w:rsid w:val="00FD1BF0"/>
    <w:rsid w:val="00FD7758"/>
    <w:rsid w:val="00FE28B8"/>
    <w:rsid w:val="00FE2BA0"/>
    <w:rsid w:val="00FE7789"/>
    <w:rsid w:val="00FF6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63D1"/>
  <w15:docId w15:val="{22543251-914E-4E47-870C-8ADFD488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BE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4E2"/>
    <w:pPr>
      <w:spacing w:after="0" w:line="240" w:lineRule="auto"/>
    </w:pPr>
    <w:rPr>
      <w:rFonts w:ascii="Tahoma" w:hAnsi="Tahoma"/>
      <w:sz w:val="16"/>
      <w:szCs w:val="16"/>
    </w:rPr>
  </w:style>
  <w:style w:type="character" w:customStyle="1" w:styleId="a4">
    <w:name w:val="Текст выноски Знак"/>
    <w:link w:val="a3"/>
    <w:uiPriority w:val="99"/>
    <w:semiHidden/>
    <w:rsid w:val="00AC04E2"/>
    <w:rPr>
      <w:rFonts w:ascii="Tahoma" w:hAnsi="Tahoma" w:cs="Tahoma"/>
      <w:sz w:val="16"/>
      <w:szCs w:val="16"/>
    </w:rPr>
  </w:style>
  <w:style w:type="paragraph" w:customStyle="1" w:styleId="ConsPlusNonformat">
    <w:name w:val="ConsPlusNonformat"/>
    <w:uiPriority w:val="99"/>
    <w:rsid w:val="0064775A"/>
    <w:pPr>
      <w:autoSpaceDE w:val="0"/>
      <w:autoSpaceDN w:val="0"/>
      <w:adjustRightInd w:val="0"/>
    </w:pPr>
    <w:rPr>
      <w:rFonts w:ascii="Courier New" w:hAnsi="Courier New" w:cs="Courier New"/>
      <w:lang w:eastAsia="en-US"/>
    </w:rPr>
  </w:style>
  <w:style w:type="table" w:styleId="a5">
    <w:name w:val="Table Grid"/>
    <w:basedOn w:val="a1"/>
    <w:uiPriority w:val="59"/>
    <w:rsid w:val="00156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970AD"/>
    <w:pPr>
      <w:ind w:left="720"/>
      <w:contextualSpacing/>
    </w:pPr>
  </w:style>
  <w:style w:type="paragraph" w:styleId="a7">
    <w:name w:val="header"/>
    <w:basedOn w:val="a"/>
    <w:link w:val="a8"/>
    <w:uiPriority w:val="99"/>
    <w:unhideWhenUsed/>
    <w:rsid w:val="00AC21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C2191"/>
  </w:style>
  <w:style w:type="paragraph" w:styleId="a9">
    <w:name w:val="footer"/>
    <w:basedOn w:val="a"/>
    <w:link w:val="aa"/>
    <w:uiPriority w:val="99"/>
    <w:unhideWhenUsed/>
    <w:rsid w:val="00AC21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C2191"/>
  </w:style>
  <w:style w:type="paragraph" w:customStyle="1" w:styleId="ab">
    <w:name w:val="Знак Знак Знак Знак Знак Знак Знак"/>
    <w:basedOn w:val="a"/>
    <w:rsid w:val="00B747A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3C3745"/>
    <w:pPr>
      <w:widowControl w:val="0"/>
      <w:autoSpaceDE w:val="0"/>
      <w:autoSpaceDN w:val="0"/>
      <w:adjustRightInd w:val="0"/>
    </w:pPr>
    <w:rPr>
      <w:rFonts w:ascii="Times New Roman" w:eastAsia="Times New Roman" w:hAnsi="Times New Roman"/>
      <w:b/>
      <w:bCs/>
      <w:sz w:val="24"/>
      <w:szCs w:val="24"/>
    </w:rPr>
  </w:style>
  <w:style w:type="paragraph" w:customStyle="1" w:styleId="s1">
    <w:name w:val="s_1"/>
    <w:basedOn w:val="a"/>
    <w:rsid w:val="0033703B"/>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Hyperlink"/>
    <w:basedOn w:val="a0"/>
    <w:uiPriority w:val="99"/>
    <w:semiHidden/>
    <w:unhideWhenUsed/>
    <w:rsid w:val="0033703B"/>
    <w:rPr>
      <w:color w:val="0000FF"/>
      <w:u w:val="single"/>
    </w:rPr>
  </w:style>
  <w:style w:type="paragraph" w:customStyle="1" w:styleId="s22">
    <w:name w:val="s_22"/>
    <w:basedOn w:val="a"/>
    <w:rsid w:val="003370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link w:val="ConsPlusNormal0"/>
    <w:qFormat/>
    <w:rsid w:val="00850F16"/>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850F16"/>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09744">
      <w:bodyDiv w:val="1"/>
      <w:marLeft w:val="0"/>
      <w:marRight w:val="0"/>
      <w:marTop w:val="0"/>
      <w:marBottom w:val="0"/>
      <w:divBdr>
        <w:top w:val="none" w:sz="0" w:space="0" w:color="auto"/>
        <w:left w:val="none" w:sz="0" w:space="0" w:color="auto"/>
        <w:bottom w:val="none" w:sz="0" w:space="0" w:color="auto"/>
        <w:right w:val="none" w:sz="0" w:space="0" w:color="auto"/>
      </w:divBdr>
      <w:divsChild>
        <w:div w:id="765417615">
          <w:marLeft w:val="0"/>
          <w:marRight w:val="0"/>
          <w:marTop w:val="240"/>
          <w:marBottom w:val="240"/>
          <w:divBdr>
            <w:top w:val="none" w:sz="0" w:space="0" w:color="auto"/>
            <w:left w:val="none" w:sz="0" w:space="0" w:color="auto"/>
            <w:bottom w:val="none" w:sz="0" w:space="0" w:color="auto"/>
            <w:right w:val="none" w:sz="0" w:space="0" w:color="auto"/>
          </w:divBdr>
        </w:div>
        <w:div w:id="150682016">
          <w:marLeft w:val="0"/>
          <w:marRight w:val="0"/>
          <w:marTop w:val="240"/>
          <w:marBottom w:val="240"/>
          <w:divBdr>
            <w:top w:val="none" w:sz="0" w:space="0" w:color="auto"/>
            <w:left w:val="none" w:sz="0" w:space="0" w:color="auto"/>
            <w:bottom w:val="none" w:sz="0" w:space="0" w:color="auto"/>
            <w:right w:val="none" w:sz="0" w:space="0" w:color="auto"/>
          </w:divBdr>
        </w:div>
      </w:divsChild>
    </w:div>
    <w:div w:id="1115758644">
      <w:bodyDiv w:val="1"/>
      <w:marLeft w:val="0"/>
      <w:marRight w:val="0"/>
      <w:marTop w:val="0"/>
      <w:marBottom w:val="0"/>
      <w:divBdr>
        <w:top w:val="none" w:sz="0" w:space="0" w:color="auto"/>
        <w:left w:val="none" w:sz="0" w:space="0" w:color="auto"/>
        <w:bottom w:val="none" w:sz="0" w:space="0" w:color="auto"/>
        <w:right w:val="none" w:sz="0" w:space="0" w:color="auto"/>
      </w:divBdr>
      <w:divsChild>
        <w:div w:id="698630673">
          <w:marLeft w:val="0"/>
          <w:marRight w:val="0"/>
          <w:marTop w:val="240"/>
          <w:marBottom w:val="240"/>
          <w:divBdr>
            <w:top w:val="none" w:sz="0" w:space="0" w:color="auto"/>
            <w:left w:val="none" w:sz="0" w:space="0" w:color="auto"/>
            <w:bottom w:val="none" w:sz="0" w:space="0" w:color="auto"/>
            <w:right w:val="none" w:sz="0" w:space="0" w:color="auto"/>
          </w:divBdr>
        </w:div>
        <w:div w:id="420638699">
          <w:marLeft w:val="0"/>
          <w:marRight w:val="0"/>
          <w:marTop w:val="240"/>
          <w:marBottom w:val="240"/>
          <w:divBdr>
            <w:top w:val="none" w:sz="0" w:space="0" w:color="auto"/>
            <w:left w:val="none" w:sz="0" w:space="0" w:color="auto"/>
            <w:bottom w:val="none" w:sz="0" w:space="0" w:color="auto"/>
            <w:right w:val="none" w:sz="0" w:space="0" w:color="auto"/>
          </w:divBdr>
        </w:div>
        <w:div w:id="960116197">
          <w:marLeft w:val="0"/>
          <w:marRight w:val="0"/>
          <w:marTop w:val="240"/>
          <w:marBottom w:val="240"/>
          <w:divBdr>
            <w:top w:val="none" w:sz="0" w:space="0" w:color="auto"/>
            <w:left w:val="none" w:sz="0" w:space="0" w:color="auto"/>
            <w:bottom w:val="none" w:sz="0" w:space="0" w:color="auto"/>
            <w:right w:val="none" w:sz="0" w:space="0" w:color="auto"/>
          </w:divBdr>
        </w:div>
        <w:div w:id="641429433">
          <w:marLeft w:val="0"/>
          <w:marRight w:val="0"/>
          <w:marTop w:val="240"/>
          <w:marBottom w:val="240"/>
          <w:divBdr>
            <w:top w:val="none" w:sz="0" w:space="0" w:color="auto"/>
            <w:left w:val="none" w:sz="0" w:space="0" w:color="auto"/>
            <w:bottom w:val="none" w:sz="0" w:space="0" w:color="auto"/>
            <w:right w:val="none" w:sz="0" w:space="0" w:color="auto"/>
          </w:divBdr>
        </w:div>
        <w:div w:id="1156801076">
          <w:marLeft w:val="0"/>
          <w:marRight w:val="0"/>
          <w:marTop w:val="240"/>
          <w:marBottom w:val="240"/>
          <w:divBdr>
            <w:top w:val="none" w:sz="0" w:space="0" w:color="auto"/>
            <w:left w:val="none" w:sz="0" w:space="0" w:color="auto"/>
            <w:bottom w:val="none" w:sz="0" w:space="0" w:color="auto"/>
            <w:right w:val="none" w:sz="0" w:space="0" w:color="auto"/>
          </w:divBdr>
        </w:div>
        <w:div w:id="229728570">
          <w:marLeft w:val="0"/>
          <w:marRight w:val="0"/>
          <w:marTop w:val="240"/>
          <w:marBottom w:val="240"/>
          <w:divBdr>
            <w:top w:val="none" w:sz="0" w:space="0" w:color="auto"/>
            <w:left w:val="none" w:sz="0" w:space="0" w:color="auto"/>
            <w:bottom w:val="none" w:sz="0" w:space="0" w:color="auto"/>
            <w:right w:val="none" w:sz="0" w:space="0" w:color="auto"/>
          </w:divBdr>
        </w:div>
        <w:div w:id="426508532">
          <w:marLeft w:val="0"/>
          <w:marRight w:val="0"/>
          <w:marTop w:val="240"/>
          <w:marBottom w:val="240"/>
          <w:divBdr>
            <w:top w:val="none" w:sz="0" w:space="0" w:color="auto"/>
            <w:left w:val="none" w:sz="0" w:space="0" w:color="auto"/>
            <w:bottom w:val="none" w:sz="0" w:space="0" w:color="auto"/>
            <w:right w:val="none" w:sz="0" w:space="0" w:color="auto"/>
          </w:divBdr>
        </w:div>
        <w:div w:id="665209460">
          <w:marLeft w:val="0"/>
          <w:marRight w:val="0"/>
          <w:marTop w:val="240"/>
          <w:marBottom w:val="240"/>
          <w:divBdr>
            <w:top w:val="none" w:sz="0" w:space="0" w:color="auto"/>
            <w:left w:val="none" w:sz="0" w:space="0" w:color="auto"/>
            <w:bottom w:val="none" w:sz="0" w:space="0" w:color="auto"/>
            <w:right w:val="none" w:sz="0" w:space="0" w:color="auto"/>
          </w:divBdr>
        </w:div>
        <w:div w:id="1930962065">
          <w:marLeft w:val="0"/>
          <w:marRight w:val="0"/>
          <w:marTop w:val="240"/>
          <w:marBottom w:val="240"/>
          <w:divBdr>
            <w:top w:val="none" w:sz="0" w:space="0" w:color="auto"/>
            <w:left w:val="none" w:sz="0" w:space="0" w:color="auto"/>
            <w:bottom w:val="none" w:sz="0" w:space="0" w:color="auto"/>
            <w:right w:val="none" w:sz="0" w:space="0" w:color="auto"/>
          </w:divBdr>
        </w:div>
        <w:div w:id="1756779693">
          <w:marLeft w:val="0"/>
          <w:marRight w:val="0"/>
          <w:marTop w:val="240"/>
          <w:marBottom w:val="240"/>
          <w:divBdr>
            <w:top w:val="none" w:sz="0" w:space="0" w:color="auto"/>
            <w:left w:val="none" w:sz="0" w:space="0" w:color="auto"/>
            <w:bottom w:val="none" w:sz="0" w:space="0" w:color="auto"/>
            <w:right w:val="none" w:sz="0" w:space="0" w:color="auto"/>
          </w:divBdr>
        </w:div>
        <w:div w:id="144398882">
          <w:marLeft w:val="0"/>
          <w:marRight w:val="0"/>
          <w:marTop w:val="240"/>
          <w:marBottom w:val="240"/>
          <w:divBdr>
            <w:top w:val="none" w:sz="0" w:space="0" w:color="auto"/>
            <w:left w:val="none" w:sz="0" w:space="0" w:color="auto"/>
            <w:bottom w:val="none" w:sz="0" w:space="0" w:color="auto"/>
            <w:right w:val="none" w:sz="0" w:space="0" w:color="auto"/>
          </w:divBdr>
        </w:div>
        <w:div w:id="2075933556">
          <w:marLeft w:val="0"/>
          <w:marRight w:val="0"/>
          <w:marTop w:val="240"/>
          <w:marBottom w:val="240"/>
          <w:divBdr>
            <w:top w:val="none" w:sz="0" w:space="0" w:color="auto"/>
            <w:left w:val="none" w:sz="0" w:space="0" w:color="auto"/>
            <w:bottom w:val="none" w:sz="0" w:space="0" w:color="auto"/>
            <w:right w:val="none" w:sz="0" w:space="0" w:color="auto"/>
          </w:divBdr>
        </w:div>
        <w:div w:id="180770245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s://ivo.garant.ru/" TargetMode="External"/><Relationship Id="rId26" Type="http://schemas.openxmlformats.org/officeDocument/2006/relationships/hyperlink" Target="https://ivo.garant.ru/" TargetMode="External"/><Relationship Id="rId3" Type="http://schemas.openxmlformats.org/officeDocument/2006/relationships/styles" Target="styles.xml"/><Relationship Id="rId21" Type="http://schemas.openxmlformats.org/officeDocument/2006/relationships/hyperlink" Target="https://ivo.garant.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https://ivo.garant.ru/" TargetMode="External"/><Relationship Id="rId25" Type="http://schemas.openxmlformats.org/officeDocument/2006/relationships/hyperlink" Target="https://ivo.garant.r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hyperlink" Target="https://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ivo.garant.ru/" TargetMode="External"/><Relationship Id="rId32"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10" Type="http://schemas.openxmlformats.org/officeDocument/2006/relationships/hyperlink" Target="http://ivo.garant.ru/" TargetMode="External"/><Relationship Id="rId19" Type="http://schemas.openxmlformats.org/officeDocument/2006/relationships/hyperlink" Target="https://ivo.garant.ru/" TargetMode="External"/><Relationship Id="rId31"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FE7CC-8B34-477A-8ED6-B15532FA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3749</Words>
  <Characters>21372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ПРАВИТЕЛЬСТВО ТУЛЬСКОЙ ОБЛАСТИ</vt:lpstr>
    </vt:vector>
  </TitlesOfParts>
  <Company>Microsoft</Company>
  <LinksUpToDate>false</LinksUpToDate>
  <CharactersWithSpaces>25071</CharactersWithSpaces>
  <SharedDoc>false</SharedDoc>
  <HLinks>
    <vt:vector size="42" baseType="variant">
      <vt:variant>
        <vt:i4>4521999</vt:i4>
      </vt:variant>
      <vt:variant>
        <vt:i4>18</vt:i4>
      </vt:variant>
      <vt:variant>
        <vt:i4>0</vt:i4>
      </vt:variant>
      <vt:variant>
        <vt:i4>5</vt:i4>
      </vt:variant>
      <vt:variant>
        <vt:lpwstr>consultantplus://offline/ref=735C9A3920873A283D8F6C2238FAB3B7B055BF6CC99CCFB5FDEA110C6BF2B5F87AC1FA8921i5O9H</vt:lpwstr>
      </vt:variant>
      <vt:variant>
        <vt:lpwstr/>
      </vt:variant>
      <vt:variant>
        <vt:i4>4391005</vt:i4>
      </vt:variant>
      <vt:variant>
        <vt:i4>15</vt:i4>
      </vt:variant>
      <vt:variant>
        <vt:i4>0</vt:i4>
      </vt:variant>
      <vt:variant>
        <vt:i4>5</vt:i4>
      </vt:variant>
      <vt:variant>
        <vt:lpwstr>consultantplus://offline/ref=735C9A3920873A283D8F722F2E96EDBCB658E462CF9AC5E0A6B54A513CFBBFAF3D8EA3CB645CA5A5438BBBi5O1H</vt:lpwstr>
      </vt:variant>
      <vt:variant>
        <vt:lpwstr/>
      </vt:variant>
      <vt:variant>
        <vt:i4>5701634</vt:i4>
      </vt:variant>
      <vt:variant>
        <vt:i4>12</vt:i4>
      </vt:variant>
      <vt:variant>
        <vt:i4>0</vt:i4>
      </vt:variant>
      <vt:variant>
        <vt:i4>5</vt:i4>
      </vt:variant>
      <vt:variant>
        <vt:lpwstr/>
      </vt:variant>
      <vt:variant>
        <vt:lpwstr>Par66</vt:lpwstr>
      </vt:variant>
      <vt:variant>
        <vt:i4>5505026</vt:i4>
      </vt:variant>
      <vt:variant>
        <vt:i4>9</vt:i4>
      </vt:variant>
      <vt:variant>
        <vt:i4>0</vt:i4>
      </vt:variant>
      <vt:variant>
        <vt:i4>5</vt:i4>
      </vt:variant>
      <vt:variant>
        <vt:lpwstr/>
      </vt:variant>
      <vt:variant>
        <vt:lpwstr>Par54</vt:lpwstr>
      </vt:variant>
      <vt:variant>
        <vt:i4>458838</vt:i4>
      </vt:variant>
      <vt:variant>
        <vt:i4>6</vt:i4>
      </vt:variant>
      <vt:variant>
        <vt:i4>0</vt:i4>
      </vt:variant>
      <vt:variant>
        <vt:i4>5</vt:i4>
      </vt:variant>
      <vt:variant>
        <vt:lpwstr>consultantplus://offline/ref=37F580ACA1DD5F8B8250693AE05864349B03E273B6902C589C0C664D9469A326D655692B3A745D0FCA4CF875U2M</vt:lpwstr>
      </vt:variant>
      <vt:variant>
        <vt:lpwstr/>
      </vt:variant>
      <vt:variant>
        <vt:i4>458841</vt:i4>
      </vt:variant>
      <vt:variant>
        <vt:i4>3</vt:i4>
      </vt:variant>
      <vt:variant>
        <vt:i4>0</vt:i4>
      </vt:variant>
      <vt:variant>
        <vt:i4>5</vt:i4>
      </vt:variant>
      <vt:variant>
        <vt:lpwstr>consultantplus://offline/ref=37F580ACA1DD5F8B8250693AE05864349B03E273B49A2A589B0C664D9469A326D655692B3A745D0FCA4EFB75U1M</vt:lpwstr>
      </vt:variant>
      <vt:variant>
        <vt:lpwstr/>
      </vt:variant>
      <vt:variant>
        <vt:i4>6881379</vt:i4>
      </vt:variant>
      <vt:variant>
        <vt:i4>0</vt:i4>
      </vt:variant>
      <vt:variant>
        <vt:i4>0</vt:i4>
      </vt:variant>
      <vt:variant>
        <vt:i4>5</vt:i4>
      </vt:variant>
      <vt:variant>
        <vt:lpwstr>consultantplus://offline/ref=37F580ACA1DD5F8B82507737F6343A3F9D0EB97DB096260DC7533D10C360A971911A30697E795C067CUEM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ТУЛЬСКОЙ ОБЛАСТИ</dc:title>
  <dc:creator>Мартынюк Наталья Геннадьевна</dc:creator>
  <cp:lastModifiedBy>123</cp:lastModifiedBy>
  <cp:revision>2</cp:revision>
  <cp:lastPrinted>2024-06-21T07:30:00Z</cp:lastPrinted>
  <dcterms:created xsi:type="dcterms:W3CDTF">2024-06-25T07:17:00Z</dcterms:created>
  <dcterms:modified xsi:type="dcterms:W3CDTF">2024-06-25T07:17:00Z</dcterms:modified>
</cp:coreProperties>
</file>